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2A" w:rsidRDefault="00C7790D" w:rsidP="00C7790D">
      <w:pPr>
        <w:jc w:val="right"/>
        <w:rPr>
          <w:b/>
          <w:u w:val="single"/>
        </w:rPr>
      </w:pPr>
      <w:r>
        <w:rPr>
          <w:b/>
          <w:u w:val="single"/>
        </w:rPr>
        <w:t>Załącznik Nr 1 do SIWZ</w:t>
      </w:r>
    </w:p>
    <w:p w:rsidR="00C7790D" w:rsidRDefault="00C7790D" w:rsidP="00C7790D">
      <w:pPr>
        <w:jc w:val="right"/>
      </w:pPr>
      <w:r>
        <w:t>PWSZ-K-BAG-29020-7/2019</w:t>
      </w:r>
    </w:p>
    <w:p w:rsidR="00C7790D" w:rsidRDefault="00C7790D" w:rsidP="00C7790D">
      <w:pPr>
        <w:jc w:val="center"/>
        <w:rPr>
          <w:b/>
          <w:u w:val="single"/>
        </w:rPr>
      </w:pPr>
      <w:r>
        <w:rPr>
          <w:b/>
          <w:u w:val="single"/>
        </w:rPr>
        <w:t>Opis przedmiotu zamówienia</w:t>
      </w:r>
    </w:p>
    <w:p w:rsidR="00C7790D" w:rsidRDefault="00C7790D" w:rsidP="00C7790D">
      <w:pPr>
        <w:jc w:val="center"/>
        <w:rPr>
          <w:b/>
          <w:u w:val="single"/>
        </w:rPr>
      </w:pPr>
    </w:p>
    <w:p w:rsidR="00C7790D" w:rsidRDefault="00C7790D" w:rsidP="00C7790D">
      <w:pPr>
        <w:jc w:val="both"/>
        <w:rPr>
          <w:b/>
        </w:rPr>
      </w:pPr>
      <w:r>
        <w:rPr>
          <w:b/>
        </w:rPr>
        <w:t>1. Zestaw wyposażenia do sali dydaktycznej – 10 kompletów.</w:t>
      </w:r>
    </w:p>
    <w:p w:rsidR="00C7790D" w:rsidRDefault="00C7790D" w:rsidP="00C7790D">
      <w:pPr>
        <w:spacing w:after="0"/>
        <w:jc w:val="both"/>
        <w:rPr>
          <w:rFonts w:eastAsia="Arial Unicode MS" w:cs="Arial"/>
          <w:b/>
        </w:rPr>
      </w:pPr>
    </w:p>
    <w:p w:rsidR="00C7790D" w:rsidRPr="00C7790D" w:rsidRDefault="00C7790D" w:rsidP="00C7790D">
      <w:pPr>
        <w:spacing w:after="0"/>
        <w:jc w:val="both"/>
        <w:rPr>
          <w:rFonts w:eastAsia="Arial Unicode MS" w:cs="Arial"/>
          <w:b/>
        </w:rPr>
      </w:pPr>
      <w:r w:rsidRPr="00C7790D">
        <w:rPr>
          <w:rFonts w:eastAsia="Arial Unicode MS" w:cs="Arial"/>
          <w:b/>
        </w:rPr>
        <w:t xml:space="preserve">Monitor interaktywny </w:t>
      </w:r>
    </w:p>
    <w:p w:rsidR="00C7790D" w:rsidRPr="00C7790D" w:rsidRDefault="00C7790D" w:rsidP="00C7790D">
      <w:pPr>
        <w:jc w:val="both"/>
        <w:rPr>
          <w:rFonts w:eastAsia="Arial Unicode MS" w:cs="Arial"/>
        </w:rPr>
      </w:pPr>
      <w:r w:rsidRPr="00C7790D">
        <w:rPr>
          <w:rFonts w:eastAsia="Arial Unicode MS" w:cs="Arial"/>
        </w:rPr>
        <w:t xml:space="preserve">Wyświetlacz o przekątnej obszaru roboczego min. 65” (165 cm) i max. wymiarach 1 430 x 807 mm oraz </w:t>
      </w:r>
      <w:r w:rsidRPr="00C7790D">
        <w:rPr>
          <w:rFonts w:eastAsia="Arial Unicode MS" w:cs="Arial"/>
        </w:rPr>
        <w:br/>
        <w:t>o min. rozdzielczości 3 840 x 2 160 (4K ULTRA HD). Wokół matrycy wymagana jest czarna ramka (zintegrowana z szybą ochronną) o szerokości z lewej i prawej strony</w:t>
      </w:r>
      <w:r>
        <w:rPr>
          <w:rFonts w:eastAsia="Arial Unicode MS" w:cs="Arial"/>
        </w:rPr>
        <w:t>,</w:t>
      </w:r>
      <w:r w:rsidRPr="00C7790D">
        <w:rPr>
          <w:rFonts w:eastAsia="Arial Unicode MS" w:cs="Arial"/>
        </w:rPr>
        <w:t xml:space="preserve"> jak również z góry i dołu nie więcej jak 20 mm, (umożliwiająca wysuwanie / otwieranie pasków nawigacyjnych i menu lub opcjonalnie zawierająca przyciski nawigujące do najczęściej wykorzystywanych funkcji oprogramowania interaktywnego służącego do tworzenia </w:t>
      </w:r>
      <w:r>
        <w:rPr>
          <w:rFonts w:eastAsia="Arial Unicode MS" w:cs="Arial"/>
        </w:rPr>
        <w:t>wykładu</w:t>
      </w:r>
      <w:r w:rsidRPr="00C7790D">
        <w:rPr>
          <w:rFonts w:eastAsia="Arial Unicode MS" w:cs="Arial"/>
        </w:rPr>
        <w:t xml:space="preserve">, natomiast całkowity obszar roboczy matrycy wraz z ramkami nie powinien przekroczyć wymiarów max. 1 470 x 850 mm. Obraz powinien być wyświetlany w proporcjach 16:9. Matryca musi umożliwiać wyświetlanie kolorów w ilości min. 1.07G i jakości 10 bit na kolor. Matryca w pełni matowa, antyrefleksyjna i antyodblaskowa </w:t>
      </w:r>
      <w:r w:rsidRPr="00C7790D">
        <w:rPr>
          <w:rFonts w:eastAsia="Arial Unicode MS" w:cs="Arial"/>
        </w:rPr>
        <w:br/>
        <w:t xml:space="preserve">(nie dopuszcza się stosowania żadnych nakładek), chroniona wysokiej przejrzystości szybą hartowaną </w:t>
      </w:r>
      <w:r w:rsidRPr="00C7790D">
        <w:rPr>
          <w:rFonts w:eastAsia="Arial Unicode MS" w:cs="Arial"/>
        </w:rPr>
        <w:br/>
        <w:t xml:space="preserve">o grubości min. 4mm uniemożliwiającą uszkodzenie matrycy oraz twardością min. 7H w skali Mohsa. Monitor musi posiadać również wbudowany czujnik reagujący na natężenie oświetlenia zewnętrznego sterując jasnością wyświetlanego obrazu (matrycy), odpowiednio od natężenia oświetlenia zewnętrznego, automatycznie podwyższając lub obniżając jasność matrycy. Monitor musi posiadać odczyt min. 10 punktów z możliwością jednoczesnej pracy kilku użytkowników w tym samym czasie </w:t>
      </w:r>
      <w:r w:rsidR="00E00382">
        <w:rPr>
          <w:rFonts w:eastAsia="Arial Unicode MS" w:cs="Arial"/>
        </w:rPr>
        <w:br/>
      </w:r>
      <w:r w:rsidRPr="00C7790D">
        <w:rPr>
          <w:rFonts w:eastAsia="Arial Unicode MS" w:cs="Arial"/>
        </w:rPr>
        <w:t>z materiałem interaktywnym na monitorze wykorzystując dołączone pisaki i inne przedmioty oraz palce do pisa</w:t>
      </w:r>
      <w:r w:rsidR="00E00382">
        <w:rPr>
          <w:rFonts w:eastAsia="Arial Unicode MS" w:cs="Arial"/>
        </w:rPr>
        <w:t xml:space="preserve">nia </w:t>
      </w:r>
      <w:r w:rsidRPr="00C7790D">
        <w:rPr>
          <w:rFonts w:eastAsia="Arial Unicode MS" w:cs="Arial"/>
        </w:rPr>
        <w:t xml:space="preserve">i przemieszczania obiektów z rozpoznawaniem </w:t>
      </w:r>
      <w:proofErr w:type="spellStart"/>
      <w:r w:rsidRPr="00C7790D">
        <w:rPr>
          <w:rFonts w:eastAsia="Arial Unicode MS" w:cs="Arial"/>
        </w:rPr>
        <w:t>multigestów</w:t>
      </w:r>
      <w:proofErr w:type="spellEnd"/>
      <w:r w:rsidRPr="00C7790D">
        <w:rPr>
          <w:rFonts w:eastAsia="Arial Unicode MS" w:cs="Arial"/>
        </w:rPr>
        <w:t xml:space="preserve"> czyli obs</w:t>
      </w:r>
      <w:r w:rsidR="00E00382">
        <w:rPr>
          <w:rFonts w:eastAsia="Arial Unicode MS" w:cs="Arial"/>
        </w:rPr>
        <w:t xml:space="preserve">ługą </w:t>
      </w:r>
      <w:proofErr w:type="spellStart"/>
      <w:r w:rsidR="00E00382">
        <w:rPr>
          <w:rFonts w:eastAsia="Arial Unicode MS" w:cs="Arial"/>
        </w:rPr>
        <w:t>wielodotyku</w:t>
      </w:r>
      <w:proofErr w:type="spellEnd"/>
      <w:r w:rsidR="00E00382">
        <w:rPr>
          <w:rFonts w:eastAsia="Arial Unicode MS" w:cs="Arial"/>
        </w:rPr>
        <w:t xml:space="preserve"> (powiększanie </w:t>
      </w:r>
      <w:r w:rsidRPr="00C7790D">
        <w:rPr>
          <w:rFonts w:eastAsia="Arial Unicode MS" w:cs="Arial"/>
        </w:rPr>
        <w:t xml:space="preserve">i pomniejszanie obrazów, obrót, przesuwanie). Monitor musi charakteryzować się wysoką precyzją pozycjonowania dotyku i rozdzielczości siatki min. 32 768 x 32 768 </w:t>
      </w:r>
      <w:proofErr w:type="spellStart"/>
      <w:r w:rsidRPr="00C7790D">
        <w:rPr>
          <w:rFonts w:eastAsia="Arial Unicode MS" w:cs="Arial"/>
        </w:rPr>
        <w:t>pix</w:t>
      </w:r>
      <w:proofErr w:type="spellEnd"/>
      <w:r w:rsidRPr="00C7790D">
        <w:rPr>
          <w:rFonts w:eastAsia="Arial Unicode MS" w:cs="Arial"/>
        </w:rPr>
        <w:t xml:space="preserve"> z dokładnością odczytu dotyku </w:t>
      </w:r>
      <w:r w:rsidRPr="00C7790D">
        <w:rPr>
          <w:rFonts w:eastAsia="Arial Unicode MS" w:cs="Arial"/>
          <w:color w:val="000000" w:themeColor="text1"/>
        </w:rPr>
        <w:t xml:space="preserve">≤1 mm </w:t>
      </w:r>
      <w:r w:rsidRPr="00C7790D">
        <w:rPr>
          <w:rFonts w:eastAsia="Arial Unicode MS" w:cs="Arial"/>
        </w:rPr>
        <w:t xml:space="preserve">i szybkością reakcji matrycy ≤ 5ms. Monitor powinien być wykonany </w:t>
      </w:r>
      <w:r w:rsidR="00E00382">
        <w:rPr>
          <w:rFonts w:eastAsia="Arial Unicode MS" w:cs="Arial"/>
        </w:rPr>
        <w:br/>
      </w:r>
      <w:r w:rsidRPr="00C7790D">
        <w:rPr>
          <w:rFonts w:eastAsia="Arial Unicode MS" w:cs="Arial"/>
        </w:rPr>
        <w:t>w technologii odczytu IR, pozycjonowania w podczerwieni. Układ trwale wbudowany w ramę monitora bez stosowania jakichkolwiek nakładek i ramek. Jasność wyświetlacza monitora (matrycy) nie powi</w:t>
      </w:r>
      <w:r w:rsidR="00E00382">
        <w:rPr>
          <w:rFonts w:eastAsia="Arial Unicode MS" w:cs="Arial"/>
        </w:rPr>
        <w:t xml:space="preserve">nna być mniejsza niż 450 cd/m² </w:t>
      </w:r>
      <w:r w:rsidRPr="00C7790D">
        <w:rPr>
          <w:rFonts w:eastAsia="Arial Unicode MS" w:cs="Arial"/>
        </w:rPr>
        <w:t xml:space="preserve">z kontrastem nie mniejszym jak 4500:1 zapewniając jednocześnie dobrą jakość widzenia w zakresie kątów 178° / 178°. Wymiary zewnętrzne monitora nie powinny wychodzić po za określony zakres i mogą wynosić max. 1 520 x 950 x </w:t>
      </w:r>
      <w:r w:rsidRPr="00C7790D">
        <w:rPr>
          <w:rFonts w:eastAsia="Arial Unicode MS" w:cs="Arial"/>
          <w:color w:val="000000" w:themeColor="text1"/>
        </w:rPr>
        <w:t>114</w:t>
      </w:r>
      <w:r w:rsidRPr="00C7790D">
        <w:rPr>
          <w:rFonts w:eastAsia="Arial Unicode MS" w:cs="Arial"/>
        </w:rPr>
        <w:t xml:space="preserve"> mm. Monitor musi posiadać w przedniej części / ramie jak również z dostępem od tyłu, przyłącza we/wy umożliwiające szybki dostęp w celu podłączenia urządzeń zewnętrznych do odpowiednich źródeł sygnałowych, takich jak np.: komputer PC, laptop czy notebook. Monitor musi być również wyposażony w slot OPS umożliwiający instalację opcjonalnego wewnętrznego komputera wykonanego w tym standardzie. Przyłącza w przedniej części powinny być chronione przesłoną / drzwiczkami zasuwanymi, zamykanymi na kluczy</w:t>
      </w:r>
      <w:r w:rsidR="00E00382">
        <w:rPr>
          <w:rFonts w:eastAsia="Arial Unicode MS" w:cs="Arial"/>
        </w:rPr>
        <w:t xml:space="preserve">k. Przesłona musi być wykonana </w:t>
      </w:r>
      <w:r w:rsidRPr="00C7790D">
        <w:rPr>
          <w:rFonts w:eastAsia="Arial Unicode MS" w:cs="Arial"/>
        </w:rPr>
        <w:t xml:space="preserve">z tego samego materiału co rama monitora (aluminium, nie dopuszcza się stosowania zamknięcia / przesłony  wykonanych z tworzywa sztucznego . W przedniej części muszą się znajdować minimum następujące złącza: 1 x HDMI, 1 x VGA, 1 x Audio </w:t>
      </w:r>
      <w:proofErr w:type="spellStart"/>
      <w:r w:rsidRPr="00C7790D">
        <w:rPr>
          <w:rFonts w:eastAsia="Arial Unicode MS" w:cs="Arial"/>
        </w:rPr>
        <w:t>MiniJack</w:t>
      </w:r>
      <w:proofErr w:type="spellEnd"/>
      <w:r w:rsidRPr="00C7790D">
        <w:rPr>
          <w:rFonts w:eastAsia="Arial Unicode MS" w:cs="Arial"/>
        </w:rPr>
        <w:t xml:space="preserve"> 3.5</w:t>
      </w:r>
      <w:r w:rsidR="00E00382">
        <w:rPr>
          <w:rFonts w:eastAsia="Arial Unicode MS" w:cs="Arial"/>
        </w:rPr>
        <w:t xml:space="preserve">mm, 1 x USB-B </w:t>
      </w:r>
      <w:proofErr w:type="spellStart"/>
      <w:r w:rsidR="00E00382">
        <w:rPr>
          <w:rFonts w:eastAsia="Arial Unicode MS" w:cs="Arial"/>
        </w:rPr>
        <w:t>Touch</w:t>
      </w:r>
      <w:proofErr w:type="spellEnd"/>
      <w:r w:rsidR="00E00382">
        <w:rPr>
          <w:rFonts w:eastAsia="Arial Unicode MS" w:cs="Arial"/>
        </w:rPr>
        <w:t xml:space="preserve">, 1 x USB-A </w:t>
      </w:r>
      <w:r w:rsidRPr="00C7790D">
        <w:rPr>
          <w:rFonts w:eastAsia="Arial Unicode MS" w:cs="Arial"/>
        </w:rPr>
        <w:t xml:space="preserve">w standardzie 3.0, 1 x USB-A 2.0 oraz przyciski sterujące: zmianą kanału wejściowego, głośnością, menu – wyboru funkcji, </w:t>
      </w:r>
      <w:proofErr w:type="spellStart"/>
      <w:r w:rsidRPr="00C7790D">
        <w:rPr>
          <w:rFonts w:eastAsia="Arial Unicode MS" w:cs="Arial"/>
        </w:rPr>
        <w:t>source</w:t>
      </w:r>
      <w:proofErr w:type="spellEnd"/>
      <w:r w:rsidRPr="00C7790D">
        <w:rPr>
          <w:rFonts w:eastAsia="Arial Unicode MS" w:cs="Arial"/>
        </w:rPr>
        <w:t xml:space="preserve"> - przycisk przeszukiwania, oraz POWER – włączenia i wyłączenia monitora oraz niezależnie opcjonalnego komputera OPS. Monitor musi być dostarczony wraz zainstalowanym systemem operacyjnym monitora min. ANDROID 5.0 oraz procesorem czterordzeniowym, czterowątkowym min. </w:t>
      </w:r>
      <w:proofErr w:type="spellStart"/>
      <w:r w:rsidRPr="00C7790D">
        <w:rPr>
          <w:rFonts w:eastAsia="Arial Unicode MS" w:cs="Arial"/>
        </w:rPr>
        <w:t>Cortex</w:t>
      </w:r>
      <w:proofErr w:type="spellEnd"/>
      <w:r w:rsidRPr="00C7790D">
        <w:rPr>
          <w:rFonts w:eastAsia="Arial Unicode MS" w:cs="Arial"/>
        </w:rPr>
        <w:t xml:space="preserve"> A53 1.4GHz i pamięcią operacyjną RAM 2GB oraz </w:t>
      </w:r>
      <w:r w:rsidRPr="00C7790D">
        <w:rPr>
          <w:rFonts w:eastAsia="Arial Unicode MS" w:cs="Arial"/>
        </w:rPr>
        <w:lastRenderedPageBreak/>
        <w:t xml:space="preserve">podręczną 4GB z pełną obsługą i komunikacją </w:t>
      </w:r>
      <w:proofErr w:type="spellStart"/>
      <w:r w:rsidRPr="00C7790D">
        <w:rPr>
          <w:rFonts w:eastAsia="Arial Unicode MS" w:cs="Arial"/>
        </w:rPr>
        <w:t>WiFi</w:t>
      </w:r>
      <w:proofErr w:type="spellEnd"/>
      <w:r w:rsidRPr="00C7790D">
        <w:rPr>
          <w:rFonts w:eastAsia="Arial Unicode MS" w:cs="Arial"/>
        </w:rPr>
        <w:t>. Zainstalowany na platformie monitora system ANDROID m</w:t>
      </w:r>
      <w:r w:rsidR="00E00382">
        <w:rPr>
          <w:rFonts w:eastAsia="Arial Unicode MS" w:cs="Arial"/>
        </w:rPr>
        <w:t xml:space="preserve">usi posiadać otwartą aplikację </w:t>
      </w:r>
      <w:r w:rsidRPr="00C7790D">
        <w:rPr>
          <w:rFonts w:eastAsia="Arial Unicode MS" w:cs="Arial"/>
        </w:rPr>
        <w:t>z dostępem do sklepu Google Play, dotykowy interfejs OSD w języku polskim, funkcję notow</w:t>
      </w:r>
      <w:r w:rsidR="00E00382">
        <w:rPr>
          <w:rFonts w:eastAsia="Arial Unicode MS" w:cs="Arial"/>
        </w:rPr>
        <w:t xml:space="preserve">ania </w:t>
      </w:r>
      <w:r w:rsidRPr="00C7790D">
        <w:rPr>
          <w:rFonts w:eastAsia="Arial Unicode MS" w:cs="Arial"/>
        </w:rPr>
        <w:t xml:space="preserve">na ekranie na każdym obrazie (z każdego źródła) i zapisywanie </w:t>
      </w:r>
      <w:r w:rsidR="00E00382">
        <w:rPr>
          <w:rFonts w:eastAsia="Arial Unicode MS" w:cs="Arial"/>
        </w:rPr>
        <w:br/>
      </w:r>
      <w:r w:rsidRPr="00C7790D">
        <w:rPr>
          <w:rFonts w:eastAsia="Arial Unicode MS" w:cs="Arial"/>
        </w:rPr>
        <w:t>w celu późniejszego wyświetlania, możliwość korzystania z monitora jako białej tablicy bez po</w:t>
      </w:r>
      <w:r w:rsidR="00E00382">
        <w:rPr>
          <w:rFonts w:eastAsia="Arial Unicode MS" w:cs="Arial"/>
        </w:rPr>
        <w:t xml:space="preserve">trzeby włączania komputera OPS </w:t>
      </w:r>
      <w:r w:rsidRPr="00C7790D">
        <w:rPr>
          <w:rFonts w:eastAsia="Arial Unicode MS" w:cs="Arial"/>
        </w:rPr>
        <w:t xml:space="preserve">lub zewnętrznego </w:t>
      </w:r>
      <w:r w:rsidR="00E00382">
        <w:rPr>
          <w:rFonts w:eastAsia="Arial Unicode MS" w:cs="Arial"/>
        </w:rPr>
        <w:t>komputera typu PC, Laptop lub No</w:t>
      </w:r>
      <w:r w:rsidRPr="00C7790D">
        <w:rPr>
          <w:rFonts w:eastAsia="Arial Unicode MS" w:cs="Arial"/>
        </w:rPr>
        <w:t>tebook. Monitor musi umożliwiać wygenerowanie QR-</w:t>
      </w:r>
      <w:proofErr w:type="spellStart"/>
      <w:r w:rsidRPr="00C7790D">
        <w:rPr>
          <w:rFonts w:eastAsia="Arial Unicode MS" w:cs="Arial"/>
        </w:rPr>
        <w:t>Code</w:t>
      </w:r>
      <w:proofErr w:type="spellEnd"/>
      <w:r w:rsidRPr="00C7790D">
        <w:rPr>
          <w:rFonts w:eastAsia="Arial Unicode MS" w:cs="Arial"/>
        </w:rPr>
        <w:t xml:space="preserve"> z wykonanymi notatkami, zapiskami czy prowadzoną prezentacją podczas spotkania w celu udostępnienia materiału uczestnikom. </w:t>
      </w:r>
    </w:p>
    <w:p w:rsidR="00C7790D" w:rsidRPr="00C7790D" w:rsidRDefault="00C7790D" w:rsidP="00C7790D">
      <w:pPr>
        <w:jc w:val="both"/>
        <w:rPr>
          <w:rFonts w:eastAsia="Arial Unicode MS" w:cs="Arial"/>
        </w:rPr>
      </w:pPr>
      <w:r w:rsidRPr="00C7790D">
        <w:rPr>
          <w:rFonts w:eastAsia="Arial Unicode MS" w:cs="Arial"/>
        </w:rPr>
        <w:t>Monitor musi posiadać wsparcie do odtwarzania plików zapisanych w następujących formatach: AVI / FLV / MKV / MOV / MP4 / MPG / WEM / WMV /AAC / AMR / FLAC / M4A / MP2 / MP3 / OOG / WAV / WMA JPG / PNG / GIF / DOCX / PPTX / TXT / XLSX / PDF.</w:t>
      </w:r>
    </w:p>
    <w:p w:rsidR="00C7790D" w:rsidRPr="00C7790D" w:rsidRDefault="00C7790D" w:rsidP="00C7790D">
      <w:pPr>
        <w:spacing w:after="0"/>
        <w:jc w:val="both"/>
        <w:rPr>
          <w:rFonts w:eastAsia="Arial Unicode MS" w:cs="Arial"/>
        </w:rPr>
      </w:pPr>
      <w:r w:rsidRPr="00C7790D">
        <w:rPr>
          <w:rFonts w:eastAsia="Arial Unicode MS" w:cs="Arial"/>
        </w:rPr>
        <w:t xml:space="preserve">Monitor musi posiadać min. następujące porty We/Wy zlokalizowane w tylnej części dostępne z lewego boku i od lewej dolnej części monitora. </w:t>
      </w:r>
    </w:p>
    <w:p w:rsidR="00C7790D" w:rsidRPr="00C7790D" w:rsidRDefault="00C7790D" w:rsidP="00C7790D">
      <w:pPr>
        <w:spacing w:after="0"/>
        <w:jc w:val="both"/>
        <w:rPr>
          <w:rFonts w:eastAsia="Arial Unicode MS" w:cs="Arial"/>
        </w:rPr>
      </w:pPr>
    </w:p>
    <w:p w:rsidR="00C7790D" w:rsidRPr="00C7790D" w:rsidRDefault="00C7790D" w:rsidP="00C7790D">
      <w:pPr>
        <w:spacing w:after="0"/>
        <w:jc w:val="both"/>
        <w:rPr>
          <w:rFonts w:eastAsia="Arial Unicode MS" w:cs="Arial"/>
        </w:rPr>
      </w:pPr>
      <w:r w:rsidRPr="00C7790D">
        <w:rPr>
          <w:rFonts w:eastAsia="Arial Unicode MS" w:cs="Arial"/>
        </w:rPr>
        <w:t xml:space="preserve">Złącza Video: </w:t>
      </w:r>
    </w:p>
    <w:p w:rsidR="00C7790D" w:rsidRPr="00C7790D" w:rsidRDefault="00C7790D" w:rsidP="00C7790D">
      <w:pPr>
        <w:spacing w:after="0"/>
        <w:jc w:val="both"/>
        <w:rPr>
          <w:rFonts w:eastAsia="Arial Unicode MS" w:cs="Arial"/>
          <w:lang w:val="en-US"/>
        </w:rPr>
      </w:pPr>
      <w:r w:rsidRPr="00C7790D">
        <w:rPr>
          <w:rFonts w:eastAsia="Arial Unicode MS" w:cs="Arial"/>
          <w:lang w:val="en-US"/>
        </w:rPr>
        <w:t>1 x VGA IN, 1 x VGA IN/VGA OUT (</w:t>
      </w:r>
      <w:proofErr w:type="spellStart"/>
      <w:r w:rsidRPr="00C7790D">
        <w:rPr>
          <w:rFonts w:eastAsia="Arial Unicode MS" w:cs="Arial"/>
          <w:lang w:val="en-US"/>
        </w:rPr>
        <w:t>dwufunkcyjne</w:t>
      </w:r>
      <w:proofErr w:type="spellEnd"/>
      <w:r w:rsidRPr="00C7790D">
        <w:rPr>
          <w:rFonts w:eastAsia="Arial Unicode MS" w:cs="Arial"/>
          <w:lang w:val="en-US"/>
        </w:rPr>
        <w:t xml:space="preserve">), 3 x HDMI IN, 1 x Component  </w:t>
      </w:r>
      <w:proofErr w:type="spellStart"/>
      <w:r w:rsidRPr="00C7790D">
        <w:rPr>
          <w:rFonts w:eastAsia="Arial Unicode MS" w:cs="Arial"/>
          <w:lang w:val="en-US"/>
        </w:rPr>
        <w:t>YPbPr</w:t>
      </w:r>
      <w:proofErr w:type="spellEnd"/>
      <w:r w:rsidRPr="00C7790D">
        <w:rPr>
          <w:rFonts w:eastAsia="Arial Unicode MS" w:cs="Arial"/>
          <w:lang w:val="en-US"/>
        </w:rPr>
        <w:t xml:space="preserve">, 1 x AV IN, 1 x AV OUT,  1 x SPDIF </w:t>
      </w:r>
    </w:p>
    <w:p w:rsidR="00C7790D" w:rsidRPr="00C7790D" w:rsidRDefault="00C7790D" w:rsidP="00C7790D">
      <w:pPr>
        <w:pStyle w:val="Default"/>
        <w:jc w:val="both"/>
        <w:rPr>
          <w:rFonts w:asciiTheme="minorHAnsi" w:eastAsia="Arial Unicode MS" w:hAnsiTheme="minorHAnsi" w:cs="Arial"/>
          <w:color w:val="auto"/>
          <w:sz w:val="22"/>
          <w:szCs w:val="22"/>
        </w:rPr>
      </w:pP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Złącza Audio:</w:t>
      </w: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1 x </w:t>
      </w:r>
      <w:proofErr w:type="spellStart"/>
      <w:r w:rsidRPr="00C7790D">
        <w:rPr>
          <w:rFonts w:asciiTheme="minorHAnsi" w:eastAsia="Arial Unicode MS" w:hAnsiTheme="minorHAnsi" w:cs="Arial"/>
          <w:color w:val="auto"/>
          <w:sz w:val="22"/>
          <w:szCs w:val="22"/>
        </w:rPr>
        <w:t>MiniJack</w:t>
      </w:r>
      <w:proofErr w:type="spellEnd"/>
      <w:r w:rsidRPr="00C7790D">
        <w:rPr>
          <w:rFonts w:asciiTheme="minorHAnsi" w:eastAsia="Arial Unicode MS" w:hAnsiTheme="minorHAnsi" w:cs="Arial"/>
          <w:color w:val="auto"/>
          <w:sz w:val="22"/>
          <w:szCs w:val="22"/>
        </w:rPr>
        <w:t xml:space="preserve"> 3.5 mm Audio IN / 1 x </w:t>
      </w:r>
      <w:proofErr w:type="spellStart"/>
      <w:r w:rsidRPr="00C7790D">
        <w:rPr>
          <w:rFonts w:asciiTheme="minorHAnsi" w:eastAsia="Arial Unicode MS" w:hAnsiTheme="minorHAnsi" w:cs="Arial"/>
          <w:color w:val="auto"/>
          <w:sz w:val="22"/>
          <w:szCs w:val="22"/>
        </w:rPr>
        <w:t>MiniJack</w:t>
      </w:r>
      <w:proofErr w:type="spellEnd"/>
      <w:r w:rsidRPr="00C7790D">
        <w:rPr>
          <w:rFonts w:asciiTheme="minorHAnsi" w:eastAsia="Arial Unicode MS" w:hAnsiTheme="minorHAnsi" w:cs="Arial"/>
          <w:color w:val="auto"/>
          <w:sz w:val="22"/>
          <w:szCs w:val="22"/>
        </w:rPr>
        <w:t xml:space="preserve"> 3.5mm OUT </w:t>
      </w:r>
      <w:proofErr w:type="spellStart"/>
      <w:r w:rsidRPr="00C7790D">
        <w:rPr>
          <w:rFonts w:asciiTheme="minorHAnsi" w:eastAsia="Arial Unicode MS" w:hAnsiTheme="minorHAnsi" w:cs="Arial"/>
          <w:color w:val="auto"/>
          <w:sz w:val="22"/>
          <w:szCs w:val="22"/>
        </w:rPr>
        <w:t>Earphone</w:t>
      </w:r>
      <w:proofErr w:type="spellEnd"/>
      <w:r w:rsidRPr="00C7790D">
        <w:rPr>
          <w:rFonts w:asciiTheme="minorHAnsi" w:eastAsia="Arial Unicode MS" w:hAnsiTheme="minorHAnsi" w:cs="Arial"/>
          <w:color w:val="auto"/>
          <w:sz w:val="22"/>
          <w:szCs w:val="22"/>
        </w:rPr>
        <w:t xml:space="preserve"> (Wyjście na słuchawki) / 1 x </w:t>
      </w:r>
      <w:proofErr w:type="spellStart"/>
      <w:r w:rsidRPr="00C7790D">
        <w:rPr>
          <w:rFonts w:asciiTheme="minorHAnsi" w:eastAsia="Arial Unicode MS" w:hAnsiTheme="minorHAnsi" w:cs="Arial"/>
          <w:color w:val="auto"/>
          <w:sz w:val="22"/>
          <w:szCs w:val="22"/>
        </w:rPr>
        <w:t>MiniJack</w:t>
      </w:r>
      <w:proofErr w:type="spellEnd"/>
      <w:r w:rsidRPr="00C7790D">
        <w:rPr>
          <w:rFonts w:asciiTheme="minorHAnsi" w:eastAsia="Arial Unicode MS" w:hAnsiTheme="minorHAnsi" w:cs="Arial"/>
          <w:color w:val="auto"/>
          <w:sz w:val="22"/>
          <w:szCs w:val="22"/>
        </w:rPr>
        <w:t xml:space="preserve"> 6.3 mm (</w:t>
      </w:r>
      <w:proofErr w:type="spellStart"/>
      <w:r w:rsidRPr="00C7790D">
        <w:rPr>
          <w:rFonts w:asciiTheme="minorHAnsi" w:eastAsia="Arial Unicode MS" w:hAnsiTheme="minorHAnsi" w:cs="Arial"/>
          <w:color w:val="auto"/>
          <w:sz w:val="22"/>
          <w:szCs w:val="22"/>
        </w:rPr>
        <w:t>Microphone</w:t>
      </w:r>
      <w:proofErr w:type="spellEnd"/>
      <w:r w:rsidRPr="00C7790D">
        <w:rPr>
          <w:rFonts w:asciiTheme="minorHAnsi" w:eastAsia="Arial Unicode MS" w:hAnsiTheme="minorHAnsi" w:cs="Arial"/>
          <w:color w:val="auto"/>
          <w:sz w:val="22"/>
          <w:szCs w:val="22"/>
        </w:rPr>
        <w:t xml:space="preserve">) Wejście Mikrofonowe </w:t>
      </w: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br/>
        <w:t>Złącza komunikacyjne:</w:t>
      </w: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2 x USB-A 3.0, 1 x USB-B </w:t>
      </w:r>
      <w:proofErr w:type="spellStart"/>
      <w:r w:rsidRPr="00C7790D">
        <w:rPr>
          <w:rFonts w:asciiTheme="minorHAnsi" w:eastAsia="Arial Unicode MS" w:hAnsiTheme="minorHAnsi" w:cs="Arial"/>
          <w:color w:val="auto"/>
          <w:sz w:val="22"/>
          <w:szCs w:val="22"/>
        </w:rPr>
        <w:t>Touch</w:t>
      </w:r>
      <w:proofErr w:type="spellEnd"/>
      <w:r w:rsidRPr="00C7790D">
        <w:rPr>
          <w:rFonts w:asciiTheme="minorHAnsi" w:eastAsia="Arial Unicode MS" w:hAnsiTheme="minorHAnsi" w:cs="Arial"/>
          <w:color w:val="auto"/>
          <w:sz w:val="22"/>
          <w:szCs w:val="22"/>
        </w:rPr>
        <w:t xml:space="preserve"> (sterowanie dotykiem), 2 x RJ-45, 1 x RS232, 1 x Slot TF Card</w:t>
      </w:r>
    </w:p>
    <w:p w:rsidR="00C7790D" w:rsidRPr="00C7790D" w:rsidRDefault="00C7790D" w:rsidP="00C7790D">
      <w:pPr>
        <w:pStyle w:val="Default"/>
        <w:jc w:val="both"/>
        <w:rPr>
          <w:rFonts w:asciiTheme="minorHAnsi" w:eastAsia="Arial Unicode MS" w:hAnsiTheme="minorHAnsi" w:cs="Arial"/>
          <w:color w:val="auto"/>
          <w:sz w:val="22"/>
          <w:szCs w:val="22"/>
        </w:rPr>
      </w:pP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Porty w przedniej części monitora (Przednim panelu – zamykane przesłoną):</w:t>
      </w: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We: 1 x VGA, 1 x Audio </w:t>
      </w:r>
      <w:proofErr w:type="spellStart"/>
      <w:r w:rsidRPr="00C7790D">
        <w:rPr>
          <w:rFonts w:asciiTheme="minorHAnsi" w:eastAsia="Arial Unicode MS" w:hAnsiTheme="minorHAnsi" w:cs="Arial"/>
          <w:color w:val="auto"/>
          <w:sz w:val="22"/>
          <w:szCs w:val="22"/>
        </w:rPr>
        <w:t>MiniJack</w:t>
      </w:r>
      <w:proofErr w:type="spellEnd"/>
      <w:r w:rsidRPr="00C7790D">
        <w:rPr>
          <w:rFonts w:asciiTheme="minorHAnsi" w:eastAsia="Arial Unicode MS" w:hAnsiTheme="minorHAnsi" w:cs="Arial"/>
          <w:color w:val="auto"/>
          <w:sz w:val="22"/>
          <w:szCs w:val="22"/>
        </w:rPr>
        <w:t xml:space="preserve"> 3.5m, 1 x HDMI, 1 x USB-A 3.0, 1 x USB-A 2.0, 1 x USB-B </w:t>
      </w:r>
      <w:proofErr w:type="spellStart"/>
      <w:r w:rsidRPr="00C7790D">
        <w:rPr>
          <w:rFonts w:asciiTheme="minorHAnsi" w:eastAsia="Arial Unicode MS" w:hAnsiTheme="minorHAnsi" w:cs="Arial"/>
          <w:color w:val="auto"/>
          <w:sz w:val="22"/>
          <w:szCs w:val="22"/>
        </w:rPr>
        <w:t>Touch</w:t>
      </w:r>
      <w:proofErr w:type="spellEnd"/>
      <w:r w:rsidRPr="00C7790D">
        <w:rPr>
          <w:rFonts w:asciiTheme="minorHAnsi" w:eastAsia="Arial Unicode MS" w:hAnsiTheme="minorHAnsi" w:cs="Arial"/>
          <w:color w:val="auto"/>
          <w:sz w:val="22"/>
          <w:szCs w:val="22"/>
        </w:rPr>
        <w:t xml:space="preserve"> (Sterowanie dotykiem), </w:t>
      </w:r>
    </w:p>
    <w:p w:rsidR="00C7790D" w:rsidRPr="00C7790D" w:rsidRDefault="00C7790D" w:rsidP="00C7790D">
      <w:pPr>
        <w:pStyle w:val="Default"/>
        <w:jc w:val="both"/>
        <w:rPr>
          <w:rFonts w:asciiTheme="minorHAnsi" w:eastAsia="Arial Unicode MS" w:hAnsiTheme="minorHAnsi" w:cs="Arial"/>
          <w:color w:val="auto"/>
          <w:sz w:val="22"/>
          <w:szCs w:val="22"/>
        </w:rPr>
      </w:pPr>
    </w:p>
    <w:p w:rsidR="00C7790D" w:rsidRPr="00C7790D" w:rsidRDefault="00C7790D" w:rsidP="00C7790D">
      <w:pPr>
        <w:pStyle w:val="Default"/>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Monitor musi spełniać minimalne wymagania pod względem następujących parametrów technicznych podanych poniżej:</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Rozdzielczość wyświetlacza: min 3 840 x 2 160 (4K UHD)</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Czas reakcji: max. 5ms</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Jasność: min. 450 cd/m²</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Kontrast: min. 4500:1</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Kąty widzenia: min. 178° / 178°</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Wyświetlane kolory: min. 1.07 G / 10 bit </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Żywotność matrycy: min. 50 000h </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Wbudowane głośniki: min. 2 x 15W</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 xml:space="preserve">Zasilanie: 230 V 50/60 </w:t>
      </w:r>
      <w:proofErr w:type="spellStart"/>
      <w:r w:rsidRPr="00C7790D">
        <w:rPr>
          <w:rFonts w:asciiTheme="minorHAnsi" w:eastAsia="Arial Unicode MS" w:hAnsiTheme="minorHAnsi" w:cs="Arial"/>
          <w:color w:val="auto"/>
          <w:sz w:val="22"/>
          <w:szCs w:val="22"/>
        </w:rPr>
        <w:t>Hz</w:t>
      </w:r>
      <w:proofErr w:type="spellEnd"/>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Pobór energii: ≤ 160W</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Pobór energii w trybie czuwania: ≤ 0.5W</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Temperatura pracy: w zakresie 0 - +40°C</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Waga: ≤ 49kg</w:t>
      </w: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p>
    <w:p w:rsidR="00C7790D" w:rsidRPr="00C7790D" w:rsidRDefault="00C7790D" w:rsidP="00C7790D">
      <w:pPr>
        <w:pStyle w:val="Default"/>
        <w:spacing w:line="276" w:lineRule="auto"/>
        <w:jc w:val="both"/>
        <w:rPr>
          <w:rFonts w:asciiTheme="minorHAnsi" w:eastAsia="Arial Unicode MS" w:hAnsiTheme="minorHAnsi" w:cs="Arial"/>
          <w:color w:val="auto"/>
          <w:sz w:val="22"/>
          <w:szCs w:val="22"/>
        </w:rPr>
      </w:pPr>
      <w:r w:rsidRPr="00C7790D">
        <w:rPr>
          <w:rFonts w:asciiTheme="minorHAnsi" w:eastAsia="Arial Unicode MS" w:hAnsiTheme="minorHAnsi" w:cs="Arial"/>
          <w:color w:val="auto"/>
          <w:sz w:val="22"/>
          <w:szCs w:val="22"/>
        </w:rPr>
        <w:t>Monitor musi być objęty gwarancją w minimalnym wymiarze czasowym  36 m-</w:t>
      </w:r>
      <w:proofErr w:type="spellStart"/>
      <w:r w:rsidRPr="00C7790D">
        <w:rPr>
          <w:rFonts w:asciiTheme="minorHAnsi" w:eastAsia="Arial Unicode MS" w:hAnsiTheme="minorHAnsi" w:cs="Arial"/>
          <w:color w:val="auto"/>
          <w:sz w:val="22"/>
          <w:szCs w:val="22"/>
        </w:rPr>
        <w:t>cy</w:t>
      </w:r>
      <w:proofErr w:type="spellEnd"/>
      <w:r w:rsidRPr="00C7790D">
        <w:rPr>
          <w:rFonts w:asciiTheme="minorHAnsi" w:eastAsia="Arial Unicode MS" w:hAnsiTheme="minorHAnsi" w:cs="Arial"/>
          <w:color w:val="auto"/>
          <w:sz w:val="22"/>
          <w:szCs w:val="22"/>
        </w:rPr>
        <w:t xml:space="preserve"> monitor / 24 m-</w:t>
      </w:r>
      <w:proofErr w:type="spellStart"/>
      <w:r w:rsidRPr="00C7790D">
        <w:rPr>
          <w:rFonts w:asciiTheme="minorHAnsi" w:eastAsia="Arial Unicode MS" w:hAnsiTheme="minorHAnsi" w:cs="Arial"/>
          <w:color w:val="auto"/>
          <w:sz w:val="22"/>
          <w:szCs w:val="22"/>
        </w:rPr>
        <w:t>cy</w:t>
      </w:r>
      <w:proofErr w:type="spellEnd"/>
      <w:r w:rsidRPr="00C7790D">
        <w:rPr>
          <w:rFonts w:asciiTheme="minorHAnsi" w:eastAsia="Arial Unicode MS" w:hAnsiTheme="minorHAnsi" w:cs="Arial"/>
          <w:color w:val="auto"/>
          <w:sz w:val="22"/>
          <w:szCs w:val="22"/>
        </w:rPr>
        <w:t xml:space="preserve"> matryca oraz musi posiadać autoryzowany przez producenta serwis na terenie Polski. Czas reakcji </w:t>
      </w:r>
      <w:r w:rsidRPr="00C7790D">
        <w:rPr>
          <w:rFonts w:asciiTheme="minorHAnsi" w:eastAsia="Arial Unicode MS" w:hAnsiTheme="minorHAnsi" w:cs="Arial"/>
          <w:color w:val="auto"/>
          <w:sz w:val="22"/>
          <w:szCs w:val="22"/>
        </w:rPr>
        <w:lastRenderedPageBreak/>
        <w:t xml:space="preserve">serwisu w momencie wystąpienia usterki nie może przekraczać 24h od daty zgłoszenia, a usunięcie usterki musi nastąpić w czasie nie dłuższym jak 14 dni. W przypadku przedłużającej się naprawy należy dostarczyć urządzenie zastępcze o takich samych lub zbliżonych parametrach. Wymagane jest aby monitor posiadał następujące Certyfikaty: CE / </w:t>
      </w:r>
      <w:proofErr w:type="spellStart"/>
      <w:r w:rsidRPr="00C7790D">
        <w:rPr>
          <w:rFonts w:asciiTheme="minorHAnsi" w:eastAsia="Arial Unicode MS" w:hAnsiTheme="minorHAnsi" w:cs="Arial"/>
          <w:color w:val="auto"/>
          <w:sz w:val="22"/>
          <w:szCs w:val="22"/>
        </w:rPr>
        <w:t>RoHs</w:t>
      </w:r>
      <w:proofErr w:type="spellEnd"/>
      <w:r w:rsidRPr="00C7790D">
        <w:rPr>
          <w:rFonts w:asciiTheme="minorHAnsi" w:eastAsia="Arial Unicode MS" w:hAnsiTheme="minorHAnsi" w:cs="Arial"/>
          <w:color w:val="auto"/>
          <w:sz w:val="22"/>
          <w:szCs w:val="22"/>
        </w:rPr>
        <w:t xml:space="preserve"> / ISO 9001 / ISO 14001</w:t>
      </w:r>
    </w:p>
    <w:p w:rsidR="00C7790D" w:rsidRPr="00C7790D" w:rsidRDefault="00C7790D" w:rsidP="00C7790D">
      <w:pPr>
        <w:spacing w:after="0"/>
        <w:jc w:val="both"/>
        <w:rPr>
          <w:rFonts w:eastAsia="Arial Unicode MS" w:cs="Arial"/>
        </w:rPr>
      </w:pPr>
    </w:p>
    <w:p w:rsidR="00C7790D" w:rsidRPr="00E00382" w:rsidRDefault="00C7790D" w:rsidP="00C7790D">
      <w:pPr>
        <w:spacing w:after="0"/>
        <w:jc w:val="both"/>
        <w:rPr>
          <w:rFonts w:eastAsia="Arial Unicode MS" w:cs="Arial"/>
          <w:b/>
        </w:rPr>
      </w:pPr>
      <w:r w:rsidRPr="00C7790D">
        <w:rPr>
          <w:rFonts w:eastAsia="Arial Unicode MS" w:cs="Arial"/>
          <w:b/>
        </w:rPr>
        <w:t>Wymagane akcesoria dostarczone wraz z monitorem:</w:t>
      </w:r>
    </w:p>
    <w:p w:rsidR="00C7790D" w:rsidRDefault="00C7790D" w:rsidP="00C7790D">
      <w:pPr>
        <w:spacing w:after="0"/>
        <w:jc w:val="both"/>
        <w:rPr>
          <w:rFonts w:eastAsia="Arial Unicode MS" w:cs="Arial"/>
        </w:rPr>
      </w:pPr>
      <w:r w:rsidRPr="00C7790D">
        <w:rPr>
          <w:rFonts w:eastAsia="Arial Unicode MS" w:cs="Arial"/>
        </w:rPr>
        <w:t xml:space="preserve">1 x przewód Audio </w:t>
      </w:r>
      <w:proofErr w:type="spellStart"/>
      <w:r w:rsidRPr="00C7790D">
        <w:rPr>
          <w:rFonts w:eastAsia="Arial Unicode MS" w:cs="Arial"/>
        </w:rPr>
        <w:t>MiniJack-MiniJack</w:t>
      </w:r>
      <w:proofErr w:type="spellEnd"/>
      <w:r w:rsidRPr="00C7790D">
        <w:rPr>
          <w:rFonts w:eastAsia="Arial Unicode MS" w:cs="Arial"/>
        </w:rPr>
        <w:t xml:space="preserve">, 1 x przewód VGA (min. 1.8m), 1 x Przewód HDMI (min. 1.8m), </w:t>
      </w:r>
      <w:r w:rsidRPr="00C7790D">
        <w:rPr>
          <w:rFonts w:eastAsia="Arial Unicode MS" w:cs="Arial"/>
        </w:rPr>
        <w:br/>
        <w:t xml:space="preserve">1 x przewód USB A/B (min. 1.8m), 1 x przewód zasilający, 1 x pisak, 1 x płyta CD z oprogramowaniem, </w:t>
      </w:r>
      <w:r w:rsidRPr="00C7790D">
        <w:rPr>
          <w:rFonts w:eastAsia="Arial Unicode MS" w:cs="Arial"/>
        </w:rPr>
        <w:br/>
        <w:t xml:space="preserve">1 x kluczyk zabezpieczający przedni panel sterujący, 1 </w:t>
      </w:r>
      <w:r w:rsidR="007915E1">
        <w:rPr>
          <w:rFonts w:eastAsia="Arial Unicode MS" w:cs="Arial"/>
        </w:rPr>
        <w:t>x antenka wifi, 1 x pilot,</w:t>
      </w:r>
    </w:p>
    <w:p w:rsidR="00E00382" w:rsidRDefault="00E00382" w:rsidP="00C7790D">
      <w:pPr>
        <w:spacing w:after="0"/>
        <w:jc w:val="both"/>
        <w:rPr>
          <w:rFonts w:eastAsia="Arial Unicode MS" w:cs="Arial"/>
        </w:rPr>
      </w:pPr>
      <w:r>
        <w:rPr>
          <w:rFonts w:eastAsia="Arial Unicode MS" w:cs="Arial"/>
        </w:rPr>
        <w:t>1</w:t>
      </w:r>
      <w:r w:rsidR="007915E1">
        <w:rPr>
          <w:rFonts w:eastAsia="Arial Unicode MS" w:cs="Arial"/>
        </w:rPr>
        <w:t xml:space="preserve"> </w:t>
      </w:r>
      <w:r>
        <w:rPr>
          <w:rFonts w:eastAsia="Arial Unicode MS" w:cs="Arial"/>
        </w:rPr>
        <w:t xml:space="preserve">x </w:t>
      </w:r>
      <w:proofErr w:type="spellStart"/>
      <w:r>
        <w:rPr>
          <w:rFonts w:eastAsia="Arial Unicode MS" w:cs="Arial"/>
        </w:rPr>
        <w:t>Splitter</w:t>
      </w:r>
      <w:proofErr w:type="spellEnd"/>
      <w:r>
        <w:rPr>
          <w:rFonts w:eastAsia="Arial Unicode MS" w:cs="Arial"/>
        </w:rPr>
        <w:t xml:space="preserve"> – zgodnie z opisem:</w:t>
      </w:r>
    </w:p>
    <w:p w:rsidR="00E00382" w:rsidRPr="00E00382" w:rsidRDefault="00E00382" w:rsidP="00E00382">
      <w:p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Pozwala rozdzielić sygnał audio / wideo jednego źródła HDMI, takiego jak odtwarzacz </w:t>
      </w:r>
      <w:proofErr w:type="spellStart"/>
      <w:r w:rsidRPr="00E00382">
        <w:rPr>
          <w:rFonts w:eastAsia="Times New Roman" w:cs="Times New Roman"/>
          <w:lang w:eastAsia="pl-PL"/>
        </w:rPr>
        <w:t>BlueRay</w:t>
      </w:r>
      <w:proofErr w:type="spellEnd"/>
      <w:r w:rsidRPr="00E00382">
        <w:rPr>
          <w:rFonts w:eastAsia="Times New Roman" w:cs="Times New Roman"/>
          <w:lang w:eastAsia="pl-PL"/>
        </w:rPr>
        <w:t xml:space="preserve">, DVD, STB, PS3, </w:t>
      </w:r>
      <w:proofErr w:type="spellStart"/>
      <w:r w:rsidRPr="00E00382">
        <w:rPr>
          <w:rFonts w:eastAsia="Times New Roman" w:cs="Times New Roman"/>
          <w:lang w:eastAsia="pl-PL"/>
        </w:rPr>
        <w:t>etc</w:t>
      </w:r>
      <w:proofErr w:type="spellEnd"/>
      <w:r w:rsidRPr="00E00382">
        <w:rPr>
          <w:rFonts w:eastAsia="Times New Roman" w:cs="Times New Roman"/>
          <w:lang w:eastAsia="pl-PL"/>
        </w:rPr>
        <w:t xml:space="preserve"> .. na dwa monitory LCD, projektory, ekrany HD jednocześnie.</w:t>
      </w:r>
      <w:r w:rsidRPr="00E00382">
        <w:rPr>
          <w:rFonts w:eastAsia="Times New Roman" w:cs="Times New Roman"/>
          <w:b/>
          <w:bCs/>
          <w:lang w:eastAsia="pl-PL"/>
        </w:rPr>
        <w:br/>
        <w:t>Cechy:</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1 wejście, 2 wyjścia HDMI ;</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Możliwość przedłużenia odległości - do 30 m od źródła sygnału i do 25 m do odbiorników;</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3D;</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CEC;</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HDCP 1.2;</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Obsługiwane Audio: HD, w tym DTS-HD Master Audio / Dolby </w:t>
      </w:r>
      <w:proofErr w:type="spellStart"/>
      <w:r w:rsidRPr="00E00382">
        <w:rPr>
          <w:rFonts w:eastAsia="Times New Roman" w:cs="Times New Roman"/>
          <w:lang w:eastAsia="pl-PL"/>
        </w:rPr>
        <w:t>TrueHD</w:t>
      </w:r>
      <w:proofErr w:type="spellEnd"/>
      <w:r w:rsidRPr="00E00382">
        <w:rPr>
          <w:rFonts w:eastAsia="Times New Roman" w:cs="Times New Roman"/>
          <w:lang w:eastAsia="pl-PL"/>
        </w:rPr>
        <w:t xml:space="preserve"> / LPCM 7.1 / DTS / AC3 Dolby- / DSD;</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Obsługa Ultra HD rozdzielczość 3840 x 2160 i 3D, </w:t>
      </w:r>
      <w:proofErr w:type="spellStart"/>
      <w:r w:rsidRPr="00E00382">
        <w:rPr>
          <w:rFonts w:eastAsia="Times New Roman" w:cs="Times New Roman"/>
          <w:lang w:eastAsia="pl-PL"/>
        </w:rPr>
        <w:t>Deep</w:t>
      </w:r>
      <w:proofErr w:type="spellEnd"/>
      <w:r w:rsidRPr="00E00382">
        <w:rPr>
          <w:rFonts w:eastAsia="Times New Roman" w:cs="Times New Roman"/>
          <w:lang w:eastAsia="pl-PL"/>
        </w:rPr>
        <w:t xml:space="preserve"> </w:t>
      </w:r>
      <w:proofErr w:type="spellStart"/>
      <w:r w:rsidRPr="00E00382">
        <w:rPr>
          <w:rFonts w:eastAsia="Times New Roman" w:cs="Times New Roman"/>
          <w:lang w:eastAsia="pl-PL"/>
        </w:rPr>
        <w:t>Color</w:t>
      </w:r>
      <w:proofErr w:type="spellEnd"/>
      <w:r w:rsidRPr="00E00382">
        <w:rPr>
          <w:rFonts w:eastAsia="Times New Roman" w:cs="Times New Roman"/>
          <w:lang w:eastAsia="pl-PL"/>
        </w:rPr>
        <w:t xml:space="preserve"> 30bit, 36bit, Blu-ray 24/50 / 60fs / </w:t>
      </w:r>
      <w:proofErr w:type="spellStart"/>
      <w:r w:rsidRPr="00E00382">
        <w:rPr>
          <w:rFonts w:eastAsia="Times New Roman" w:cs="Times New Roman"/>
          <w:lang w:eastAsia="pl-PL"/>
        </w:rPr>
        <w:t>xvYCC</w:t>
      </w:r>
      <w:proofErr w:type="spellEnd"/>
      <w:r w:rsidRPr="00E00382">
        <w:rPr>
          <w:rFonts w:eastAsia="Times New Roman" w:cs="Times New Roman"/>
          <w:lang w:eastAsia="pl-PL"/>
        </w:rPr>
        <w:t>;</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rozdzielczości ultra HD 4K * 2K;</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HDMI Obsługiwane rozdzielczości: 480i, 480p, 576i, 576p, 720p, 1080i, 1080p (50Hz, 60Hz), 1080p / 24Hz 3D 720p / 720p 3D 50Hz / 60Hz 3D, 4Kx2K;</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Kolor czarny;</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Temperatura pracy:</w:t>
      </w:r>
      <w:r>
        <w:rPr>
          <w:rFonts w:eastAsia="Times New Roman" w:cs="Times New Roman"/>
          <w:lang w:eastAsia="pl-PL"/>
        </w:rPr>
        <w:t xml:space="preserve"> </w:t>
      </w:r>
      <w:r w:rsidRPr="00E00382">
        <w:rPr>
          <w:rFonts w:eastAsia="Times New Roman" w:cs="Times New Roman"/>
          <w:lang w:eastAsia="pl-PL"/>
        </w:rPr>
        <w:t>od -10 do 55°C;</w:t>
      </w:r>
    </w:p>
    <w:p w:rsidR="00E00382" w:rsidRPr="00E00382" w:rsidRDefault="00E00382" w:rsidP="00C77D85">
      <w:pPr>
        <w:spacing w:after="0" w:line="240" w:lineRule="auto"/>
        <w:rPr>
          <w:rFonts w:eastAsia="Times New Roman" w:cs="Times New Roman"/>
          <w:lang w:eastAsia="pl-PL"/>
        </w:rPr>
      </w:pPr>
      <w:r w:rsidRPr="00E00382">
        <w:rPr>
          <w:rFonts w:eastAsia="Times New Roman" w:cs="Times New Roman"/>
          <w:b/>
          <w:bCs/>
          <w:lang w:eastAsia="pl-PL"/>
        </w:rPr>
        <w:t>Wymiary:</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Szerokość 96 mm;</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Grubość: 59 mm;</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Wysokość 17 mm;</w:t>
      </w:r>
    </w:p>
    <w:p w:rsidR="00C77D85" w:rsidRDefault="00E00382" w:rsidP="00C77D85">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Waga 98 g ;</w:t>
      </w:r>
    </w:p>
    <w:p w:rsidR="00E00382" w:rsidRPr="00C77D85" w:rsidRDefault="00E00382" w:rsidP="00C77D85">
      <w:pPr>
        <w:spacing w:before="100" w:beforeAutospacing="1" w:after="100" w:afterAutospacing="1" w:line="240" w:lineRule="auto"/>
        <w:rPr>
          <w:rFonts w:eastAsia="Times New Roman" w:cs="Times New Roman"/>
          <w:lang w:eastAsia="pl-PL"/>
        </w:rPr>
      </w:pPr>
      <w:r w:rsidRPr="00C77D85">
        <w:rPr>
          <w:rFonts w:eastAsia="Times New Roman" w:cs="Times New Roman"/>
          <w:b/>
          <w:bCs/>
          <w:lang w:eastAsia="pl-PL"/>
        </w:rPr>
        <w:t>Zawartość opakowania:</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1x HDMI </w:t>
      </w:r>
      <w:proofErr w:type="spellStart"/>
      <w:r w:rsidRPr="00E00382">
        <w:rPr>
          <w:rFonts w:eastAsia="Times New Roman" w:cs="Times New Roman"/>
          <w:lang w:eastAsia="pl-PL"/>
        </w:rPr>
        <w:t>Splitter</w:t>
      </w:r>
      <w:proofErr w:type="spellEnd"/>
      <w:r w:rsidRPr="00E00382">
        <w:rPr>
          <w:rFonts w:eastAsia="Times New Roman" w:cs="Times New Roman"/>
          <w:lang w:eastAsia="pl-PL"/>
        </w:rPr>
        <w:t>;</w:t>
      </w:r>
    </w:p>
    <w:p w:rsidR="00E00382" w:rsidRPr="00E00382" w:rsidRDefault="00E00382" w:rsidP="00E00382">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zasilacz 5V/1A;</w:t>
      </w:r>
    </w:p>
    <w:p w:rsidR="00C77D85" w:rsidRDefault="00E00382" w:rsidP="00023B69">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Instrukcja obsługi;</w:t>
      </w:r>
    </w:p>
    <w:p w:rsidR="00023B69" w:rsidRPr="00023B69" w:rsidRDefault="00023B69" w:rsidP="00023B69">
      <w:pPr>
        <w:spacing w:before="100" w:beforeAutospacing="1" w:after="100" w:afterAutospacing="1" w:line="240" w:lineRule="auto"/>
        <w:ind w:left="720"/>
        <w:rPr>
          <w:rFonts w:eastAsia="Times New Roman" w:cs="Times New Roman"/>
          <w:lang w:eastAsia="pl-PL"/>
        </w:rPr>
      </w:pPr>
    </w:p>
    <w:p w:rsidR="00C77D85" w:rsidRDefault="00C77D85" w:rsidP="00C77D85">
      <w:pPr>
        <w:jc w:val="both"/>
        <w:rPr>
          <w:b/>
        </w:rPr>
      </w:pPr>
      <w:r>
        <w:rPr>
          <w:b/>
        </w:rPr>
        <w:t>2</w:t>
      </w:r>
      <w:r>
        <w:rPr>
          <w:b/>
        </w:rPr>
        <w:t xml:space="preserve">. Zestaw wyposażenia do </w:t>
      </w:r>
      <w:r>
        <w:rPr>
          <w:b/>
        </w:rPr>
        <w:t>biblioteki</w:t>
      </w:r>
      <w:r>
        <w:rPr>
          <w:b/>
        </w:rPr>
        <w:t xml:space="preserve"> –</w:t>
      </w:r>
      <w:r>
        <w:rPr>
          <w:b/>
        </w:rPr>
        <w:t xml:space="preserve"> 1</w:t>
      </w:r>
      <w:r>
        <w:rPr>
          <w:b/>
        </w:rPr>
        <w:t xml:space="preserve"> </w:t>
      </w:r>
      <w:r>
        <w:rPr>
          <w:b/>
        </w:rPr>
        <w:t>komplet</w:t>
      </w:r>
      <w:r>
        <w:rPr>
          <w:b/>
        </w:rPr>
        <w:t>.</w:t>
      </w:r>
    </w:p>
    <w:p w:rsidR="00C77D85" w:rsidRPr="00C77D85" w:rsidRDefault="00C77D85" w:rsidP="00C77D85">
      <w:pPr>
        <w:spacing w:after="0"/>
        <w:jc w:val="both"/>
        <w:rPr>
          <w:rFonts w:eastAsia="Arial Unicode MS" w:cs="Arial"/>
          <w:b/>
        </w:rPr>
      </w:pPr>
      <w:r w:rsidRPr="00C77D85">
        <w:rPr>
          <w:rFonts w:eastAsia="Arial Unicode MS" w:cs="Arial"/>
          <w:b/>
        </w:rPr>
        <w:t xml:space="preserve">Monitor interaktywny </w:t>
      </w:r>
    </w:p>
    <w:p w:rsidR="00C77D85" w:rsidRPr="00C77D85" w:rsidRDefault="00C77D85" w:rsidP="00C77D85">
      <w:pPr>
        <w:jc w:val="both"/>
        <w:rPr>
          <w:rFonts w:eastAsia="Arial Unicode MS" w:cs="Arial"/>
        </w:rPr>
      </w:pPr>
      <w:r w:rsidRPr="00C77D85">
        <w:rPr>
          <w:rFonts w:eastAsia="Arial Unicode MS" w:cs="Arial"/>
        </w:rPr>
        <w:t xml:space="preserve">Wyświetlacz o przekątnej obszaru roboczego min. 65” (165 cm) i max. wymiarach 1 430 x 807 mm oraz </w:t>
      </w:r>
      <w:r w:rsidRPr="00C77D85">
        <w:rPr>
          <w:rFonts w:eastAsia="Arial Unicode MS" w:cs="Arial"/>
        </w:rPr>
        <w:br/>
        <w:t xml:space="preserve">o min. rozdzielczości 3 840 x 2 160 (4K ULTRA HD). Wokół matrycy wymagana jest czarna ramka </w:t>
      </w:r>
      <w:r w:rsidRPr="00C77D85">
        <w:rPr>
          <w:rFonts w:eastAsia="Arial Unicode MS" w:cs="Arial"/>
        </w:rPr>
        <w:lastRenderedPageBreak/>
        <w:t>(zintegrowana z szybą ochronną) o szerokości z lewej i prawej strony</w:t>
      </w:r>
      <w:r>
        <w:rPr>
          <w:rFonts w:eastAsia="Arial Unicode MS" w:cs="Arial"/>
        </w:rPr>
        <w:t>,</w:t>
      </w:r>
      <w:r w:rsidRPr="00C77D85">
        <w:rPr>
          <w:rFonts w:eastAsia="Arial Unicode MS" w:cs="Arial"/>
        </w:rPr>
        <w:t xml:space="preserve"> jak również z góry i dołu nie więcej jak 20 mm, (umożliwiająca wysuwanie / otwieranie pasków nawigacyjnych i menu lub opcjonalnie zawierająca przyciski nawigujące do najczęściej wykorzystywanych funkcji oprogramowania interaktywne</w:t>
      </w:r>
      <w:r>
        <w:rPr>
          <w:rFonts w:eastAsia="Arial Unicode MS" w:cs="Arial"/>
        </w:rPr>
        <w:t>go służącego do tworzenia wykładów</w:t>
      </w:r>
      <w:r w:rsidRPr="00C77D85">
        <w:rPr>
          <w:rFonts w:eastAsia="Arial Unicode MS" w:cs="Arial"/>
        </w:rPr>
        <w:t xml:space="preserve">, natomiast całkowity obszar roboczy matrycy wraz z ramkami nie powinien przekroczyć wymiarów max. 1 470 x 850 mm. Obraz powinien być wyświetlany w proporcjach 16:9. Matryca musi umożliwiać wyświetlanie kolorów w ilości min. 1.07G i jakości 10 bit na kolor. Matryca w pełni matowa, antyrefleksyjna i antyodblaskowa </w:t>
      </w:r>
      <w:r w:rsidRPr="00C77D85">
        <w:rPr>
          <w:rFonts w:eastAsia="Arial Unicode MS" w:cs="Arial"/>
        </w:rPr>
        <w:br/>
        <w:t xml:space="preserve">(nie dopuszcza się stosowania żadnych nakładek), chroniona wysokiej przejrzystości szybą hartowaną </w:t>
      </w:r>
      <w:r w:rsidRPr="00C77D85">
        <w:rPr>
          <w:rFonts w:eastAsia="Arial Unicode MS" w:cs="Arial"/>
        </w:rPr>
        <w:br/>
        <w:t>o grubości min. 4mm uniemożliwiającą uszkodzenie matrycy oraz twardością min. 7H w skali Mohsa. Monitor musi posiadać również wbudowany czujnik reagujący na natężenie oświetlenia zewnętrznego sterując jasnością wyświetlanego obrazu (matrycy), odpowiednio od natężenia oświetlenia zewnętrznego, automatycznie podwyższając lub obniżając jasność matrycy. Monitor musi posiadać odczyt min. 10 punktów z możliwością jednoczesnej pracy kilku użytkowników w tym samym czasie</w:t>
      </w:r>
      <w:r>
        <w:rPr>
          <w:rFonts w:eastAsia="Arial Unicode MS" w:cs="Arial"/>
        </w:rPr>
        <w:br/>
      </w:r>
      <w:r w:rsidRPr="00C77D85">
        <w:rPr>
          <w:rFonts w:eastAsia="Arial Unicode MS" w:cs="Arial"/>
        </w:rPr>
        <w:t xml:space="preserve"> z materiałem interaktywnym na monitorze wykorzystując dołączone pisaki i inne pr</w:t>
      </w:r>
      <w:r>
        <w:rPr>
          <w:rFonts w:eastAsia="Arial Unicode MS" w:cs="Arial"/>
        </w:rPr>
        <w:t xml:space="preserve">zedmioty oraz palce do pisania </w:t>
      </w:r>
      <w:r w:rsidRPr="00C77D85">
        <w:rPr>
          <w:rFonts w:eastAsia="Arial Unicode MS" w:cs="Arial"/>
        </w:rPr>
        <w:t xml:space="preserve">i przemieszczania obiektów z rozpoznawaniem </w:t>
      </w:r>
      <w:proofErr w:type="spellStart"/>
      <w:r w:rsidRPr="00C77D85">
        <w:rPr>
          <w:rFonts w:eastAsia="Arial Unicode MS" w:cs="Arial"/>
        </w:rPr>
        <w:t>multigestów</w:t>
      </w:r>
      <w:proofErr w:type="spellEnd"/>
      <w:r w:rsidRPr="00C77D85">
        <w:rPr>
          <w:rFonts w:eastAsia="Arial Unicode MS" w:cs="Arial"/>
        </w:rPr>
        <w:t xml:space="preserve"> czyli obs</w:t>
      </w:r>
      <w:r>
        <w:rPr>
          <w:rFonts w:eastAsia="Arial Unicode MS" w:cs="Arial"/>
        </w:rPr>
        <w:t xml:space="preserve">ługą </w:t>
      </w:r>
      <w:proofErr w:type="spellStart"/>
      <w:r>
        <w:rPr>
          <w:rFonts w:eastAsia="Arial Unicode MS" w:cs="Arial"/>
        </w:rPr>
        <w:t>wielodotyku</w:t>
      </w:r>
      <w:proofErr w:type="spellEnd"/>
      <w:r>
        <w:rPr>
          <w:rFonts w:eastAsia="Arial Unicode MS" w:cs="Arial"/>
        </w:rPr>
        <w:t xml:space="preserve"> (powiększanie </w:t>
      </w:r>
      <w:r w:rsidRPr="00C77D85">
        <w:rPr>
          <w:rFonts w:eastAsia="Arial Unicode MS" w:cs="Arial"/>
        </w:rPr>
        <w:t xml:space="preserve">i pomniejszanie obrazów, obrót, przesuwanie). Monitor musi charakteryzować się wysoką precyzją pozycjonowania dotyku i rozdzielczości siatki min. 32 768 x 32 768 </w:t>
      </w:r>
      <w:proofErr w:type="spellStart"/>
      <w:r w:rsidRPr="00C77D85">
        <w:rPr>
          <w:rFonts w:eastAsia="Arial Unicode MS" w:cs="Arial"/>
        </w:rPr>
        <w:t>pix</w:t>
      </w:r>
      <w:proofErr w:type="spellEnd"/>
      <w:r w:rsidRPr="00C77D85">
        <w:rPr>
          <w:rFonts w:eastAsia="Arial Unicode MS" w:cs="Arial"/>
        </w:rPr>
        <w:t xml:space="preserve"> z dokładnością odczytu dotyku </w:t>
      </w:r>
      <w:r w:rsidRPr="00C77D85">
        <w:rPr>
          <w:rFonts w:eastAsia="Arial Unicode MS" w:cs="Arial"/>
          <w:color w:val="000000" w:themeColor="text1"/>
        </w:rPr>
        <w:t xml:space="preserve">≤1 mm </w:t>
      </w:r>
      <w:r w:rsidRPr="00C77D85">
        <w:rPr>
          <w:rFonts w:eastAsia="Arial Unicode MS" w:cs="Arial"/>
        </w:rPr>
        <w:t xml:space="preserve">i szybkością reakcji matrycy ≤ 5ms. Monitor powinien być wykonany </w:t>
      </w:r>
      <w:r>
        <w:rPr>
          <w:rFonts w:eastAsia="Arial Unicode MS" w:cs="Arial"/>
        </w:rPr>
        <w:br/>
      </w:r>
      <w:r w:rsidRPr="00C77D85">
        <w:rPr>
          <w:rFonts w:eastAsia="Arial Unicode MS" w:cs="Arial"/>
        </w:rPr>
        <w:t>w technologii odczytu IR, pozycjonowania w podczerwieni. Układ trwale wbudowany w ramę monitora bez stosowania jakichkolwiek nakładek i ramek. Jasność wyświetlacza monitora (matrycy) nie powi</w:t>
      </w:r>
      <w:r>
        <w:rPr>
          <w:rFonts w:eastAsia="Arial Unicode MS" w:cs="Arial"/>
        </w:rPr>
        <w:t xml:space="preserve">nna być mniejsza niż 450 cd/m² </w:t>
      </w:r>
      <w:r w:rsidRPr="00C77D85">
        <w:rPr>
          <w:rFonts w:eastAsia="Arial Unicode MS" w:cs="Arial"/>
        </w:rPr>
        <w:t xml:space="preserve">z kontrastem nie mniejszym jak 4500:1 zapewniając jednocześnie dobrą jakość widzenia w zakresie kątów 178° / 178°. Wymiary zewnętrzne monitora nie powinny wychodzić po za określony zakres i mogą wynosić max. 1 520 x 950 x </w:t>
      </w:r>
      <w:r w:rsidRPr="00C77D85">
        <w:rPr>
          <w:rFonts w:eastAsia="Arial Unicode MS" w:cs="Arial"/>
          <w:color w:val="000000" w:themeColor="text1"/>
        </w:rPr>
        <w:t>114</w:t>
      </w:r>
      <w:r w:rsidRPr="00C77D85">
        <w:rPr>
          <w:rFonts w:eastAsia="Arial Unicode MS" w:cs="Arial"/>
        </w:rPr>
        <w:t xml:space="preserve"> mm. Monitor musi posiadać w przedniej części / ramie jak również z dostępem od tyłu, przyłącza we/wy umożliwiające szybki dostęp w celu podłączenia urządzeń zewnętrznych do odpowiednich źródeł sygnałowych, takich jak np.: komputer PC, laptop czy notebook. Monitor musi być również wyposażony w slot OPS umożliwiający instalację opcjonalnego wewnętrznego komputera wykonanego w tym standardzie. Przyłącza w przedniej części powinny być chronione przesłoną / drzwiczkami zasuwanymi, zamykanymi na kluczy</w:t>
      </w:r>
      <w:r>
        <w:rPr>
          <w:rFonts w:eastAsia="Arial Unicode MS" w:cs="Arial"/>
        </w:rPr>
        <w:t xml:space="preserve">k. Przesłona musi być wykonana </w:t>
      </w:r>
      <w:r w:rsidRPr="00C77D85">
        <w:rPr>
          <w:rFonts w:eastAsia="Arial Unicode MS" w:cs="Arial"/>
        </w:rPr>
        <w:t xml:space="preserve">z tego samego materiału co rama monitora (aluminium, nie dopuszcza się stosowania zamknięcia / przesłony  wykonanych z tworzywa sztucznego . W przedniej części muszą się znajdować minimum następujące złącza: 1 x HDMI, 1 x VGA, 1 x Audio </w:t>
      </w:r>
      <w:proofErr w:type="spellStart"/>
      <w:r w:rsidRPr="00C77D85">
        <w:rPr>
          <w:rFonts w:eastAsia="Arial Unicode MS" w:cs="Arial"/>
        </w:rPr>
        <w:t>MiniJack</w:t>
      </w:r>
      <w:proofErr w:type="spellEnd"/>
      <w:r w:rsidRPr="00C77D85">
        <w:rPr>
          <w:rFonts w:eastAsia="Arial Unicode MS" w:cs="Arial"/>
        </w:rPr>
        <w:t xml:space="preserve"> 3.5</w:t>
      </w:r>
      <w:r>
        <w:rPr>
          <w:rFonts w:eastAsia="Arial Unicode MS" w:cs="Arial"/>
        </w:rPr>
        <w:t xml:space="preserve">mm, 1 x USB-B </w:t>
      </w:r>
      <w:proofErr w:type="spellStart"/>
      <w:r>
        <w:rPr>
          <w:rFonts w:eastAsia="Arial Unicode MS" w:cs="Arial"/>
        </w:rPr>
        <w:t>Touch</w:t>
      </w:r>
      <w:proofErr w:type="spellEnd"/>
      <w:r>
        <w:rPr>
          <w:rFonts w:eastAsia="Arial Unicode MS" w:cs="Arial"/>
        </w:rPr>
        <w:t xml:space="preserve">, 1 x USB-A </w:t>
      </w:r>
      <w:r w:rsidRPr="00C77D85">
        <w:rPr>
          <w:rFonts w:eastAsia="Arial Unicode MS" w:cs="Arial"/>
        </w:rPr>
        <w:t xml:space="preserve">w standardzie 3.0, 1 x USB-A 2.0 oraz przyciski sterujące: zmianą kanału wejściowego, głośnością, menu – wyboru funkcji, </w:t>
      </w:r>
      <w:proofErr w:type="spellStart"/>
      <w:r w:rsidRPr="00C77D85">
        <w:rPr>
          <w:rFonts w:eastAsia="Arial Unicode MS" w:cs="Arial"/>
        </w:rPr>
        <w:t>source</w:t>
      </w:r>
      <w:proofErr w:type="spellEnd"/>
      <w:r w:rsidRPr="00C77D85">
        <w:rPr>
          <w:rFonts w:eastAsia="Arial Unicode MS" w:cs="Arial"/>
        </w:rPr>
        <w:t xml:space="preserve"> - przycisk przeszukiwania, oraz POWER – włączenia i wyłączenia monitora oraz niezależnie opcjonalnego komputera OPS. Monitor musi być dostarczony wraz zainstalowanym systemem operacyjnym monitora min. ANDROID 5.0 oraz procesorem czterordzeniowym, czterowątkowym min. </w:t>
      </w:r>
      <w:proofErr w:type="spellStart"/>
      <w:r w:rsidRPr="00C77D85">
        <w:rPr>
          <w:rFonts w:eastAsia="Arial Unicode MS" w:cs="Arial"/>
        </w:rPr>
        <w:t>Cortex</w:t>
      </w:r>
      <w:proofErr w:type="spellEnd"/>
      <w:r w:rsidRPr="00C77D85">
        <w:rPr>
          <w:rFonts w:eastAsia="Arial Unicode MS" w:cs="Arial"/>
        </w:rPr>
        <w:t xml:space="preserve"> A53 1.4GHz i pamięcią operacyjną RAM 2GB oraz podręczną 4GB z pełną obsługą i komunikacją </w:t>
      </w:r>
      <w:proofErr w:type="spellStart"/>
      <w:r w:rsidRPr="00C77D85">
        <w:rPr>
          <w:rFonts w:eastAsia="Arial Unicode MS" w:cs="Arial"/>
        </w:rPr>
        <w:t>WiFi</w:t>
      </w:r>
      <w:proofErr w:type="spellEnd"/>
      <w:r w:rsidRPr="00C77D85">
        <w:rPr>
          <w:rFonts w:eastAsia="Arial Unicode MS" w:cs="Arial"/>
        </w:rPr>
        <w:t>. Zainstalowany na platformie monitora system ANDROID musi posiadać otwartą aplikację z dostępem do sklepu Google Play, dotykowy interfejs OSD w jęz</w:t>
      </w:r>
      <w:r>
        <w:rPr>
          <w:rFonts w:eastAsia="Arial Unicode MS" w:cs="Arial"/>
        </w:rPr>
        <w:t xml:space="preserve">yku polskim, funkcję notowania </w:t>
      </w:r>
      <w:r w:rsidRPr="00C77D85">
        <w:rPr>
          <w:rFonts w:eastAsia="Arial Unicode MS" w:cs="Arial"/>
        </w:rPr>
        <w:t xml:space="preserve">na ekranie na każdym obrazie (z każdego źródła) i zapisywanie </w:t>
      </w:r>
      <w:r>
        <w:rPr>
          <w:rFonts w:eastAsia="Arial Unicode MS" w:cs="Arial"/>
        </w:rPr>
        <w:br/>
      </w:r>
      <w:r w:rsidRPr="00C77D85">
        <w:rPr>
          <w:rFonts w:eastAsia="Arial Unicode MS" w:cs="Arial"/>
        </w:rPr>
        <w:t>w celu późniejszego wyświetlania, możliwość korzystania z monitora jako białej tablicy bez po</w:t>
      </w:r>
      <w:r>
        <w:rPr>
          <w:rFonts w:eastAsia="Arial Unicode MS" w:cs="Arial"/>
        </w:rPr>
        <w:t xml:space="preserve">trzeby włączania komputera OPS </w:t>
      </w:r>
      <w:r w:rsidRPr="00C77D85">
        <w:rPr>
          <w:rFonts w:eastAsia="Arial Unicode MS" w:cs="Arial"/>
        </w:rPr>
        <w:t xml:space="preserve">lub zewnętrznego komputera typu PC, Laptop lub </w:t>
      </w:r>
      <w:proofErr w:type="spellStart"/>
      <w:r w:rsidRPr="00C77D85">
        <w:rPr>
          <w:rFonts w:eastAsia="Arial Unicode MS" w:cs="Arial"/>
        </w:rPr>
        <w:t>Netebook</w:t>
      </w:r>
      <w:proofErr w:type="spellEnd"/>
      <w:r w:rsidRPr="00C77D85">
        <w:rPr>
          <w:rFonts w:eastAsia="Arial Unicode MS" w:cs="Arial"/>
        </w:rPr>
        <w:t>. Monitor musi umożliwiać wygenerowanie QR-</w:t>
      </w:r>
      <w:proofErr w:type="spellStart"/>
      <w:r w:rsidRPr="00C77D85">
        <w:rPr>
          <w:rFonts w:eastAsia="Arial Unicode MS" w:cs="Arial"/>
        </w:rPr>
        <w:t>Code</w:t>
      </w:r>
      <w:proofErr w:type="spellEnd"/>
      <w:r w:rsidRPr="00C77D85">
        <w:rPr>
          <w:rFonts w:eastAsia="Arial Unicode MS" w:cs="Arial"/>
        </w:rPr>
        <w:t xml:space="preserve"> z wykonanymi notatkami, zapiskami czy prowadzoną prezentacją podczas spotkania w celu udostępnienia materiału uczestnikom. </w:t>
      </w:r>
    </w:p>
    <w:p w:rsidR="00C77D85" w:rsidRPr="00C77D85" w:rsidRDefault="00C77D85" w:rsidP="00C77D85">
      <w:pPr>
        <w:jc w:val="both"/>
        <w:rPr>
          <w:rFonts w:eastAsia="Arial Unicode MS" w:cs="Arial"/>
        </w:rPr>
      </w:pPr>
      <w:r w:rsidRPr="00C77D85">
        <w:rPr>
          <w:rFonts w:eastAsia="Arial Unicode MS" w:cs="Arial"/>
        </w:rPr>
        <w:t>Monitor musi posiadać wsparcie do odtwarzania plików zapisanych w następujących formatach: AVI / FLV / MKV / MOV / MP4 / MPG / WEM / WMV /AAC / AMR / FLAC / M4A / MP2 / MP3 / OOG / WAV / WMA JPG / PNG / GIF / DOCX / PPTX / TXT / XLSX / PDF.</w:t>
      </w:r>
    </w:p>
    <w:p w:rsidR="00C77D85" w:rsidRPr="00C77D85" w:rsidRDefault="00C77D85" w:rsidP="00C77D85">
      <w:pPr>
        <w:spacing w:after="0"/>
        <w:jc w:val="both"/>
        <w:rPr>
          <w:rFonts w:eastAsia="Arial Unicode MS" w:cs="Arial"/>
        </w:rPr>
      </w:pPr>
      <w:r w:rsidRPr="00C77D85">
        <w:rPr>
          <w:rFonts w:eastAsia="Arial Unicode MS" w:cs="Arial"/>
        </w:rPr>
        <w:lastRenderedPageBreak/>
        <w:t xml:space="preserve">Monitor musi posiadać min. następujące porty We/Wy zlokalizowane w tylnej części dostępne </w:t>
      </w:r>
      <w:r>
        <w:rPr>
          <w:rFonts w:eastAsia="Arial Unicode MS" w:cs="Arial"/>
        </w:rPr>
        <w:br/>
      </w:r>
      <w:r w:rsidRPr="00C77D85">
        <w:rPr>
          <w:rFonts w:eastAsia="Arial Unicode MS" w:cs="Arial"/>
        </w:rPr>
        <w:t xml:space="preserve">z lewego boku i od lewej dolnej części monitora. </w:t>
      </w:r>
    </w:p>
    <w:p w:rsidR="00C77D85" w:rsidRPr="00C77D85" w:rsidRDefault="00C77D85" w:rsidP="00C77D85">
      <w:pPr>
        <w:spacing w:after="0"/>
        <w:jc w:val="both"/>
        <w:rPr>
          <w:rFonts w:eastAsia="Arial Unicode MS" w:cs="Arial"/>
        </w:rPr>
      </w:pPr>
    </w:p>
    <w:p w:rsidR="00C77D85" w:rsidRPr="00C77D85" w:rsidRDefault="00C77D85" w:rsidP="00C77D85">
      <w:pPr>
        <w:spacing w:after="0"/>
        <w:jc w:val="both"/>
        <w:rPr>
          <w:rFonts w:eastAsia="Arial Unicode MS" w:cs="Arial"/>
        </w:rPr>
      </w:pPr>
      <w:r w:rsidRPr="00C77D85">
        <w:rPr>
          <w:rFonts w:eastAsia="Arial Unicode MS" w:cs="Arial"/>
        </w:rPr>
        <w:t xml:space="preserve">Złącza Video: </w:t>
      </w:r>
    </w:p>
    <w:p w:rsidR="00C77D85" w:rsidRPr="00C77D85" w:rsidRDefault="00C77D85" w:rsidP="00C77D85">
      <w:pPr>
        <w:spacing w:after="0"/>
        <w:jc w:val="both"/>
        <w:rPr>
          <w:rFonts w:eastAsia="Arial Unicode MS" w:cs="Arial"/>
          <w:lang w:val="en-US"/>
        </w:rPr>
      </w:pPr>
      <w:r w:rsidRPr="00C77D85">
        <w:rPr>
          <w:rFonts w:eastAsia="Arial Unicode MS" w:cs="Arial"/>
          <w:lang w:val="en-US"/>
        </w:rPr>
        <w:t>1 x VGA IN, 1 x VGA IN/VGA OUT (</w:t>
      </w:r>
      <w:proofErr w:type="spellStart"/>
      <w:r w:rsidRPr="00C77D85">
        <w:rPr>
          <w:rFonts w:eastAsia="Arial Unicode MS" w:cs="Arial"/>
          <w:lang w:val="en-US"/>
        </w:rPr>
        <w:t>dwufunkcyjne</w:t>
      </w:r>
      <w:proofErr w:type="spellEnd"/>
      <w:r w:rsidRPr="00C77D85">
        <w:rPr>
          <w:rFonts w:eastAsia="Arial Unicode MS" w:cs="Arial"/>
          <w:lang w:val="en-US"/>
        </w:rPr>
        <w:t xml:space="preserve">), 3 x HDMI IN, 1 x Component  </w:t>
      </w:r>
      <w:proofErr w:type="spellStart"/>
      <w:r w:rsidRPr="00C77D85">
        <w:rPr>
          <w:rFonts w:eastAsia="Arial Unicode MS" w:cs="Arial"/>
          <w:lang w:val="en-US"/>
        </w:rPr>
        <w:t>YPbPr</w:t>
      </w:r>
      <w:proofErr w:type="spellEnd"/>
      <w:r w:rsidRPr="00C77D85">
        <w:rPr>
          <w:rFonts w:eastAsia="Arial Unicode MS" w:cs="Arial"/>
          <w:lang w:val="en-US"/>
        </w:rPr>
        <w:t xml:space="preserve">, 1 x AV IN, 1 x AV OUT,  1 x SPDIF </w:t>
      </w:r>
    </w:p>
    <w:p w:rsidR="00C77D85" w:rsidRPr="00C77D85" w:rsidRDefault="00C77D85" w:rsidP="00C77D85">
      <w:pPr>
        <w:pStyle w:val="Default"/>
        <w:jc w:val="both"/>
        <w:rPr>
          <w:rFonts w:asciiTheme="minorHAnsi" w:eastAsia="Arial Unicode MS" w:hAnsiTheme="minorHAnsi" w:cs="Arial"/>
          <w:color w:val="auto"/>
          <w:sz w:val="22"/>
          <w:szCs w:val="22"/>
        </w:rPr>
      </w:pP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Złącza Audio:</w:t>
      </w: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1 x </w:t>
      </w:r>
      <w:proofErr w:type="spellStart"/>
      <w:r w:rsidRPr="00C77D85">
        <w:rPr>
          <w:rFonts w:asciiTheme="minorHAnsi" w:eastAsia="Arial Unicode MS" w:hAnsiTheme="minorHAnsi" w:cs="Arial"/>
          <w:color w:val="auto"/>
          <w:sz w:val="22"/>
          <w:szCs w:val="22"/>
        </w:rPr>
        <w:t>MiniJack</w:t>
      </w:r>
      <w:proofErr w:type="spellEnd"/>
      <w:r w:rsidRPr="00C77D85">
        <w:rPr>
          <w:rFonts w:asciiTheme="minorHAnsi" w:eastAsia="Arial Unicode MS" w:hAnsiTheme="minorHAnsi" w:cs="Arial"/>
          <w:color w:val="auto"/>
          <w:sz w:val="22"/>
          <w:szCs w:val="22"/>
        </w:rPr>
        <w:t xml:space="preserve"> 3.5 mm Audio IN / 1 x </w:t>
      </w:r>
      <w:proofErr w:type="spellStart"/>
      <w:r w:rsidRPr="00C77D85">
        <w:rPr>
          <w:rFonts w:asciiTheme="minorHAnsi" w:eastAsia="Arial Unicode MS" w:hAnsiTheme="minorHAnsi" w:cs="Arial"/>
          <w:color w:val="auto"/>
          <w:sz w:val="22"/>
          <w:szCs w:val="22"/>
        </w:rPr>
        <w:t>MiniJack</w:t>
      </w:r>
      <w:proofErr w:type="spellEnd"/>
      <w:r w:rsidRPr="00C77D85">
        <w:rPr>
          <w:rFonts w:asciiTheme="minorHAnsi" w:eastAsia="Arial Unicode MS" w:hAnsiTheme="minorHAnsi" w:cs="Arial"/>
          <w:color w:val="auto"/>
          <w:sz w:val="22"/>
          <w:szCs w:val="22"/>
        </w:rPr>
        <w:t xml:space="preserve"> 3.5mm OUT </w:t>
      </w:r>
      <w:proofErr w:type="spellStart"/>
      <w:r w:rsidRPr="00C77D85">
        <w:rPr>
          <w:rFonts w:asciiTheme="minorHAnsi" w:eastAsia="Arial Unicode MS" w:hAnsiTheme="minorHAnsi" w:cs="Arial"/>
          <w:color w:val="auto"/>
          <w:sz w:val="22"/>
          <w:szCs w:val="22"/>
        </w:rPr>
        <w:t>Earphone</w:t>
      </w:r>
      <w:proofErr w:type="spellEnd"/>
      <w:r w:rsidRPr="00C77D85">
        <w:rPr>
          <w:rFonts w:asciiTheme="minorHAnsi" w:eastAsia="Arial Unicode MS" w:hAnsiTheme="minorHAnsi" w:cs="Arial"/>
          <w:color w:val="auto"/>
          <w:sz w:val="22"/>
          <w:szCs w:val="22"/>
        </w:rPr>
        <w:t xml:space="preserve"> (Wyjście na słuchawki) / 1 x </w:t>
      </w:r>
      <w:proofErr w:type="spellStart"/>
      <w:r w:rsidRPr="00C77D85">
        <w:rPr>
          <w:rFonts w:asciiTheme="minorHAnsi" w:eastAsia="Arial Unicode MS" w:hAnsiTheme="minorHAnsi" w:cs="Arial"/>
          <w:color w:val="auto"/>
          <w:sz w:val="22"/>
          <w:szCs w:val="22"/>
        </w:rPr>
        <w:t>MiniJack</w:t>
      </w:r>
      <w:proofErr w:type="spellEnd"/>
      <w:r w:rsidRPr="00C77D85">
        <w:rPr>
          <w:rFonts w:asciiTheme="minorHAnsi" w:eastAsia="Arial Unicode MS" w:hAnsiTheme="minorHAnsi" w:cs="Arial"/>
          <w:color w:val="auto"/>
          <w:sz w:val="22"/>
          <w:szCs w:val="22"/>
        </w:rPr>
        <w:t xml:space="preserve"> 6.3 mm (</w:t>
      </w:r>
      <w:proofErr w:type="spellStart"/>
      <w:r w:rsidRPr="00C77D85">
        <w:rPr>
          <w:rFonts w:asciiTheme="minorHAnsi" w:eastAsia="Arial Unicode MS" w:hAnsiTheme="minorHAnsi" w:cs="Arial"/>
          <w:color w:val="auto"/>
          <w:sz w:val="22"/>
          <w:szCs w:val="22"/>
        </w:rPr>
        <w:t>Microphone</w:t>
      </w:r>
      <w:proofErr w:type="spellEnd"/>
      <w:r w:rsidRPr="00C77D85">
        <w:rPr>
          <w:rFonts w:asciiTheme="minorHAnsi" w:eastAsia="Arial Unicode MS" w:hAnsiTheme="minorHAnsi" w:cs="Arial"/>
          <w:color w:val="auto"/>
          <w:sz w:val="22"/>
          <w:szCs w:val="22"/>
        </w:rPr>
        <w:t xml:space="preserve">) Wejście Mikrofonowe </w:t>
      </w: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br/>
        <w:t>Złącza komunikacyjne:</w:t>
      </w: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2 x USB-A 3.0, 1 x USB-B </w:t>
      </w:r>
      <w:proofErr w:type="spellStart"/>
      <w:r w:rsidRPr="00C77D85">
        <w:rPr>
          <w:rFonts w:asciiTheme="minorHAnsi" w:eastAsia="Arial Unicode MS" w:hAnsiTheme="minorHAnsi" w:cs="Arial"/>
          <w:color w:val="auto"/>
          <w:sz w:val="22"/>
          <w:szCs w:val="22"/>
        </w:rPr>
        <w:t>Touch</w:t>
      </w:r>
      <w:proofErr w:type="spellEnd"/>
      <w:r w:rsidRPr="00C77D85">
        <w:rPr>
          <w:rFonts w:asciiTheme="minorHAnsi" w:eastAsia="Arial Unicode MS" w:hAnsiTheme="minorHAnsi" w:cs="Arial"/>
          <w:color w:val="auto"/>
          <w:sz w:val="22"/>
          <w:szCs w:val="22"/>
        </w:rPr>
        <w:t xml:space="preserve"> (sterowanie dotykiem), 2 x RJ-45, 1 x RS232, 1 x Slot TF Card</w:t>
      </w:r>
    </w:p>
    <w:p w:rsidR="00C77D85" w:rsidRPr="00C77D85" w:rsidRDefault="00C77D85" w:rsidP="00C77D85">
      <w:pPr>
        <w:pStyle w:val="Default"/>
        <w:jc w:val="both"/>
        <w:rPr>
          <w:rFonts w:asciiTheme="minorHAnsi" w:eastAsia="Arial Unicode MS" w:hAnsiTheme="minorHAnsi" w:cs="Arial"/>
          <w:color w:val="auto"/>
          <w:sz w:val="22"/>
          <w:szCs w:val="22"/>
        </w:rPr>
      </w:pP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Porty w przedniej części monitora (Przednim panelu – zamykane przesłoną):</w:t>
      </w: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We: 1 x VGA, 1 x Audio </w:t>
      </w:r>
      <w:proofErr w:type="spellStart"/>
      <w:r w:rsidRPr="00C77D85">
        <w:rPr>
          <w:rFonts w:asciiTheme="minorHAnsi" w:eastAsia="Arial Unicode MS" w:hAnsiTheme="minorHAnsi" w:cs="Arial"/>
          <w:color w:val="auto"/>
          <w:sz w:val="22"/>
          <w:szCs w:val="22"/>
        </w:rPr>
        <w:t>MiniJack</w:t>
      </w:r>
      <w:proofErr w:type="spellEnd"/>
      <w:r w:rsidRPr="00C77D85">
        <w:rPr>
          <w:rFonts w:asciiTheme="minorHAnsi" w:eastAsia="Arial Unicode MS" w:hAnsiTheme="minorHAnsi" w:cs="Arial"/>
          <w:color w:val="auto"/>
          <w:sz w:val="22"/>
          <w:szCs w:val="22"/>
        </w:rPr>
        <w:t xml:space="preserve"> 3.5m, 1 x HDMI, 1 x USB-A 3.0, 1 x USB-A 2.0, 1 x USB-B </w:t>
      </w:r>
      <w:proofErr w:type="spellStart"/>
      <w:r w:rsidRPr="00C77D85">
        <w:rPr>
          <w:rFonts w:asciiTheme="minorHAnsi" w:eastAsia="Arial Unicode MS" w:hAnsiTheme="minorHAnsi" w:cs="Arial"/>
          <w:color w:val="auto"/>
          <w:sz w:val="22"/>
          <w:szCs w:val="22"/>
        </w:rPr>
        <w:t>Touch</w:t>
      </w:r>
      <w:proofErr w:type="spellEnd"/>
      <w:r w:rsidRPr="00C77D85">
        <w:rPr>
          <w:rFonts w:asciiTheme="minorHAnsi" w:eastAsia="Arial Unicode MS" w:hAnsiTheme="minorHAnsi" w:cs="Arial"/>
          <w:color w:val="auto"/>
          <w:sz w:val="22"/>
          <w:szCs w:val="22"/>
        </w:rPr>
        <w:t xml:space="preserve"> (Sterowanie dotykiem), </w:t>
      </w:r>
    </w:p>
    <w:p w:rsidR="00C77D85" w:rsidRPr="00C77D85" w:rsidRDefault="00C77D85" w:rsidP="00C77D85">
      <w:pPr>
        <w:pStyle w:val="Default"/>
        <w:jc w:val="both"/>
        <w:rPr>
          <w:rFonts w:asciiTheme="minorHAnsi" w:eastAsia="Arial Unicode MS" w:hAnsiTheme="minorHAnsi" w:cs="Arial"/>
          <w:color w:val="auto"/>
          <w:sz w:val="22"/>
          <w:szCs w:val="22"/>
        </w:rPr>
      </w:pPr>
    </w:p>
    <w:p w:rsidR="00C77D85" w:rsidRPr="00C77D85" w:rsidRDefault="00C77D85" w:rsidP="00C77D85">
      <w:pPr>
        <w:pStyle w:val="Default"/>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Monitor musi spełniać minimalne wymagania pod względem następujących parametrów technicznych podanych poniżej:</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Rozdzielczość wyświetlacza: min 3 840 x 2 160 (4K UHD)</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Czas reakcji: max. 5ms</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Jasność: min. 450 cd/m²</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Kontrast: min. 4500:1</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Kąty widzenia: min. 178° / 178°</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Wyświetlane kolory: min. 1.07 G / 10 bit </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Żywotność matrycy: min. 50 000h </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Wbudowane głośniki: min. 2 x 15W</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 xml:space="preserve">Zasilanie: 230 V 50/60 </w:t>
      </w:r>
      <w:proofErr w:type="spellStart"/>
      <w:r w:rsidRPr="00C77D85">
        <w:rPr>
          <w:rFonts w:asciiTheme="minorHAnsi" w:eastAsia="Arial Unicode MS" w:hAnsiTheme="minorHAnsi" w:cs="Arial"/>
          <w:color w:val="auto"/>
          <w:sz w:val="22"/>
          <w:szCs w:val="22"/>
        </w:rPr>
        <w:t>Hz</w:t>
      </w:r>
      <w:proofErr w:type="spellEnd"/>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Pobór energii: ≤ 160W</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Pobór energii w trybie czuwania: ≤ 0.5W</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Temperatura pracy: w zakresie 0 - +40°C</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Waga: ≤ 49kg</w:t>
      </w:r>
    </w:p>
    <w:p w:rsidR="00C77D85" w:rsidRPr="00C77D85" w:rsidRDefault="00C77D85" w:rsidP="00C77D85">
      <w:pPr>
        <w:pStyle w:val="Default"/>
        <w:spacing w:line="276" w:lineRule="auto"/>
        <w:jc w:val="both"/>
        <w:rPr>
          <w:rFonts w:asciiTheme="minorHAnsi" w:eastAsia="Arial Unicode MS" w:hAnsiTheme="minorHAnsi" w:cs="Arial"/>
          <w:color w:val="auto"/>
          <w:sz w:val="22"/>
          <w:szCs w:val="22"/>
        </w:rPr>
      </w:pPr>
    </w:p>
    <w:p w:rsidR="00C77D85" w:rsidRPr="007915E1" w:rsidRDefault="00C77D85" w:rsidP="007915E1">
      <w:pPr>
        <w:pStyle w:val="Default"/>
        <w:spacing w:line="276" w:lineRule="auto"/>
        <w:jc w:val="both"/>
        <w:rPr>
          <w:rFonts w:asciiTheme="minorHAnsi" w:eastAsia="Arial Unicode MS" w:hAnsiTheme="minorHAnsi" w:cs="Arial"/>
          <w:color w:val="auto"/>
          <w:sz w:val="22"/>
          <w:szCs w:val="22"/>
        </w:rPr>
      </w:pPr>
      <w:r w:rsidRPr="00C77D85">
        <w:rPr>
          <w:rFonts w:asciiTheme="minorHAnsi" w:eastAsia="Arial Unicode MS" w:hAnsiTheme="minorHAnsi" w:cs="Arial"/>
          <w:color w:val="auto"/>
          <w:sz w:val="22"/>
          <w:szCs w:val="22"/>
        </w:rPr>
        <w:t>Monitor musi być objęty gwarancją w minimalnym wymiarze czasowym  36 m-</w:t>
      </w:r>
      <w:proofErr w:type="spellStart"/>
      <w:r w:rsidRPr="00C77D85">
        <w:rPr>
          <w:rFonts w:asciiTheme="minorHAnsi" w:eastAsia="Arial Unicode MS" w:hAnsiTheme="minorHAnsi" w:cs="Arial"/>
          <w:color w:val="auto"/>
          <w:sz w:val="22"/>
          <w:szCs w:val="22"/>
        </w:rPr>
        <w:t>cy</w:t>
      </w:r>
      <w:proofErr w:type="spellEnd"/>
      <w:r w:rsidRPr="00C77D85">
        <w:rPr>
          <w:rFonts w:asciiTheme="minorHAnsi" w:eastAsia="Arial Unicode MS" w:hAnsiTheme="minorHAnsi" w:cs="Arial"/>
          <w:color w:val="auto"/>
          <w:sz w:val="22"/>
          <w:szCs w:val="22"/>
        </w:rPr>
        <w:t xml:space="preserve"> monitor / 24 m-</w:t>
      </w:r>
      <w:proofErr w:type="spellStart"/>
      <w:r w:rsidRPr="00C77D85">
        <w:rPr>
          <w:rFonts w:asciiTheme="minorHAnsi" w:eastAsia="Arial Unicode MS" w:hAnsiTheme="minorHAnsi" w:cs="Arial"/>
          <w:color w:val="auto"/>
          <w:sz w:val="22"/>
          <w:szCs w:val="22"/>
        </w:rPr>
        <w:t>cy</w:t>
      </w:r>
      <w:proofErr w:type="spellEnd"/>
      <w:r w:rsidRPr="00C77D85">
        <w:rPr>
          <w:rFonts w:asciiTheme="minorHAnsi" w:eastAsia="Arial Unicode MS" w:hAnsiTheme="minorHAnsi" w:cs="Arial"/>
          <w:color w:val="auto"/>
          <w:sz w:val="22"/>
          <w:szCs w:val="22"/>
        </w:rPr>
        <w:t xml:space="preserve"> matryca oraz musi posiadać autoryzowany przez producenta serwis na terenie Polski. Czas reakcji serwisu w momencie wystąpienia usterki nie może przekraczać 24h od daty zgłoszenia, a usunięcie usterki musi nastąpić w czasie nie dłuższym jak 14 dni. W przypadku przedłużającej się naprawy należy dostarczyć urządzenie zastępcze o takich samych lub zbliżonych parametrach. Wymagane jest aby monitor posiadał następujące Certyfikaty: CE / </w:t>
      </w:r>
      <w:proofErr w:type="spellStart"/>
      <w:r w:rsidRPr="00C77D85">
        <w:rPr>
          <w:rFonts w:asciiTheme="minorHAnsi" w:eastAsia="Arial Unicode MS" w:hAnsiTheme="minorHAnsi" w:cs="Arial"/>
          <w:color w:val="auto"/>
          <w:sz w:val="22"/>
          <w:szCs w:val="22"/>
        </w:rPr>
        <w:t>RoHs</w:t>
      </w:r>
      <w:proofErr w:type="spellEnd"/>
      <w:r w:rsidRPr="00C77D85">
        <w:rPr>
          <w:rFonts w:asciiTheme="minorHAnsi" w:eastAsia="Arial Unicode MS" w:hAnsiTheme="minorHAnsi" w:cs="Arial"/>
          <w:color w:val="auto"/>
          <w:sz w:val="22"/>
          <w:szCs w:val="22"/>
        </w:rPr>
        <w:t xml:space="preserve"> / ISO 9001 / ISO 14001</w:t>
      </w:r>
    </w:p>
    <w:p w:rsidR="00C77D85" w:rsidRPr="00C77D85" w:rsidRDefault="00C77D85" w:rsidP="00C77D85">
      <w:pPr>
        <w:spacing w:after="0"/>
        <w:jc w:val="both"/>
        <w:rPr>
          <w:rFonts w:eastAsia="Arial Unicode MS" w:cs="Arial Unicode MS"/>
        </w:rPr>
      </w:pPr>
    </w:p>
    <w:p w:rsidR="00C77D85" w:rsidRPr="00C77D85" w:rsidRDefault="00C77D85" w:rsidP="00C77D85">
      <w:pPr>
        <w:spacing w:after="0"/>
        <w:jc w:val="both"/>
        <w:rPr>
          <w:rFonts w:eastAsia="Arial Unicode MS" w:cs="Arial"/>
          <w:b/>
        </w:rPr>
      </w:pPr>
      <w:r w:rsidRPr="00C77D85">
        <w:rPr>
          <w:rFonts w:eastAsia="Arial Unicode MS" w:cs="Arial"/>
          <w:b/>
        </w:rPr>
        <w:t>Zintegrowany komputer OPS:</w:t>
      </w:r>
    </w:p>
    <w:p w:rsidR="00C77D85" w:rsidRPr="00C77D85" w:rsidRDefault="00C77D85" w:rsidP="00C77D85">
      <w:pPr>
        <w:spacing w:after="0"/>
        <w:jc w:val="both"/>
        <w:rPr>
          <w:rFonts w:eastAsia="Arial Unicode MS" w:cs="Arial"/>
        </w:rPr>
      </w:pPr>
    </w:p>
    <w:p w:rsidR="00C77D85" w:rsidRPr="00C77D85" w:rsidRDefault="00C77D85" w:rsidP="00C77D85">
      <w:pPr>
        <w:spacing w:after="0"/>
        <w:jc w:val="both"/>
        <w:rPr>
          <w:rFonts w:eastAsia="Arial Unicode MS" w:cs="Arial"/>
        </w:rPr>
      </w:pPr>
      <w:r w:rsidRPr="00C77D85">
        <w:rPr>
          <w:rFonts w:eastAsia="Arial Unicode MS" w:cs="Arial"/>
        </w:rPr>
        <w:t>Procesor (CPU): min. INTEL i5-4460, 3.2GHz (4-Rdzenie)</w:t>
      </w:r>
    </w:p>
    <w:p w:rsidR="00C77D85" w:rsidRPr="00C77D85" w:rsidRDefault="00C77D85" w:rsidP="00C77D85">
      <w:pPr>
        <w:spacing w:after="0"/>
        <w:jc w:val="both"/>
        <w:rPr>
          <w:rFonts w:eastAsia="Arial Unicode MS" w:cs="Arial"/>
        </w:rPr>
      </w:pPr>
      <w:r w:rsidRPr="00C77D85">
        <w:rPr>
          <w:rFonts w:eastAsia="Arial Unicode MS" w:cs="Arial"/>
        </w:rPr>
        <w:t>Pamięć RAM: min. 4GB, 1 x SO-DIMM DDR 3L (1.35V) 1600MHz</w:t>
      </w:r>
    </w:p>
    <w:p w:rsidR="00C77D85" w:rsidRPr="00C77D85" w:rsidRDefault="00C77D85" w:rsidP="00C77D85">
      <w:pPr>
        <w:spacing w:after="0"/>
        <w:jc w:val="both"/>
        <w:rPr>
          <w:rFonts w:eastAsia="Arial Unicode MS" w:cs="Arial"/>
        </w:rPr>
      </w:pPr>
      <w:r w:rsidRPr="00C77D85">
        <w:rPr>
          <w:rFonts w:eastAsia="Arial Unicode MS" w:cs="Arial"/>
        </w:rPr>
        <w:t>Dysk Twardy: min. SSD 128GB</w:t>
      </w:r>
    </w:p>
    <w:p w:rsidR="00C77D85" w:rsidRPr="00C77D85" w:rsidRDefault="00C77D85" w:rsidP="00C77D85">
      <w:pPr>
        <w:spacing w:after="0"/>
        <w:jc w:val="both"/>
        <w:rPr>
          <w:rFonts w:eastAsia="Arial Unicode MS" w:cs="Arial"/>
        </w:rPr>
      </w:pPr>
      <w:r w:rsidRPr="00C77D85">
        <w:rPr>
          <w:rFonts w:eastAsia="Arial Unicode MS" w:cs="Arial"/>
        </w:rPr>
        <w:t>Płyta: min. INTEL H81</w:t>
      </w:r>
    </w:p>
    <w:p w:rsidR="00C77D85" w:rsidRPr="00C77D85" w:rsidRDefault="00C77D85" w:rsidP="00C77D85">
      <w:pPr>
        <w:spacing w:after="0"/>
        <w:jc w:val="both"/>
        <w:rPr>
          <w:rFonts w:eastAsia="Arial Unicode MS" w:cs="Arial"/>
        </w:rPr>
      </w:pPr>
      <w:r w:rsidRPr="00C77D85">
        <w:rPr>
          <w:rFonts w:eastAsia="Arial Unicode MS" w:cs="Arial"/>
        </w:rPr>
        <w:lastRenderedPageBreak/>
        <w:t>Karta graficzna: zintegrowana</w:t>
      </w:r>
    </w:p>
    <w:p w:rsidR="00C77D85" w:rsidRPr="00C77D85" w:rsidRDefault="00C77D85" w:rsidP="00C77D85">
      <w:pPr>
        <w:spacing w:after="0"/>
        <w:jc w:val="both"/>
        <w:rPr>
          <w:rFonts w:eastAsia="Arial Unicode MS" w:cs="Arial"/>
        </w:rPr>
      </w:pPr>
      <w:r w:rsidRPr="00C77D85">
        <w:rPr>
          <w:rFonts w:eastAsia="Arial Unicode MS" w:cs="Arial"/>
        </w:rPr>
        <w:t xml:space="preserve">Wymagane porty We/Wy: 1 x DC Port, 1 x VGA, 1 x HDMI, 2 x USB 3.0, 2 x USB 2.0, 1 x RJ-45 LAN (1Gbit/s), </w:t>
      </w:r>
      <w:r w:rsidRPr="00C77D85">
        <w:rPr>
          <w:rFonts w:eastAsia="Arial Unicode MS" w:cs="Arial"/>
        </w:rPr>
        <w:br/>
        <w:t xml:space="preserve">1 x COM, 1 x </w:t>
      </w:r>
      <w:proofErr w:type="spellStart"/>
      <w:r w:rsidRPr="00C77D85">
        <w:rPr>
          <w:rFonts w:eastAsia="Arial Unicode MS" w:cs="Arial"/>
        </w:rPr>
        <w:t>MiniJack</w:t>
      </w:r>
      <w:proofErr w:type="spellEnd"/>
      <w:r w:rsidRPr="00C77D85">
        <w:rPr>
          <w:rFonts w:eastAsia="Arial Unicode MS" w:cs="Arial"/>
        </w:rPr>
        <w:t xml:space="preserve"> 3.5mm Audio, 1 x </w:t>
      </w:r>
      <w:proofErr w:type="spellStart"/>
      <w:r w:rsidRPr="00C77D85">
        <w:rPr>
          <w:rFonts w:eastAsia="Arial Unicode MS" w:cs="Arial"/>
        </w:rPr>
        <w:t>MiniJack</w:t>
      </w:r>
      <w:proofErr w:type="spellEnd"/>
      <w:r w:rsidRPr="00C77D85">
        <w:rPr>
          <w:rFonts w:eastAsia="Arial Unicode MS" w:cs="Arial"/>
        </w:rPr>
        <w:t xml:space="preserve"> 3.5mm MIC, 1 x 80P złącze OPS, 2 x </w:t>
      </w:r>
      <w:proofErr w:type="spellStart"/>
      <w:r w:rsidRPr="00C77D85">
        <w:rPr>
          <w:rFonts w:eastAsia="Arial Unicode MS" w:cs="Arial"/>
        </w:rPr>
        <w:t>WiFi</w:t>
      </w:r>
      <w:proofErr w:type="spellEnd"/>
      <w:r w:rsidRPr="00C77D85">
        <w:rPr>
          <w:rFonts w:eastAsia="Arial Unicode MS" w:cs="Arial"/>
        </w:rPr>
        <w:t xml:space="preserve"> Antena Port, </w:t>
      </w:r>
      <w:r w:rsidRPr="00C77D85">
        <w:rPr>
          <w:rFonts w:eastAsia="Arial Unicode MS" w:cs="Arial"/>
        </w:rPr>
        <w:br/>
        <w:t>1 x Power Button</w:t>
      </w:r>
    </w:p>
    <w:p w:rsidR="00C77D85" w:rsidRPr="00C77D85" w:rsidRDefault="00C77D85" w:rsidP="00C77D85">
      <w:pPr>
        <w:spacing w:after="0"/>
        <w:jc w:val="both"/>
        <w:rPr>
          <w:rFonts w:eastAsia="Arial Unicode MS" w:cs="Arial"/>
        </w:rPr>
      </w:pPr>
      <w:r w:rsidRPr="00C77D85">
        <w:rPr>
          <w:rFonts w:eastAsia="Arial Unicode MS" w:cs="Arial"/>
        </w:rPr>
        <w:t>Waga: ≤ 1.35 kg</w:t>
      </w:r>
    </w:p>
    <w:p w:rsidR="00C77D85" w:rsidRPr="00C77D85" w:rsidRDefault="00C77D85" w:rsidP="00C77D85">
      <w:pPr>
        <w:spacing w:after="0"/>
        <w:jc w:val="both"/>
        <w:rPr>
          <w:rFonts w:eastAsia="Arial Unicode MS" w:cs="Arial"/>
        </w:rPr>
      </w:pPr>
    </w:p>
    <w:p w:rsidR="00C77D85" w:rsidRPr="00C77D85" w:rsidRDefault="00C77D85" w:rsidP="00C77D85">
      <w:pPr>
        <w:spacing w:after="0"/>
        <w:jc w:val="both"/>
        <w:rPr>
          <w:rFonts w:eastAsia="Arial Unicode MS" w:cs="Arial"/>
        </w:rPr>
      </w:pPr>
      <w:r w:rsidRPr="00C77D85">
        <w:rPr>
          <w:rFonts w:eastAsia="Arial Unicode MS" w:cs="Arial"/>
        </w:rPr>
        <w:t>Wymagane jest</w:t>
      </w:r>
      <w:r w:rsidR="007915E1">
        <w:rPr>
          <w:rFonts w:eastAsia="Arial Unicode MS" w:cs="Arial"/>
        </w:rPr>
        <w:t>,</w:t>
      </w:r>
      <w:r w:rsidRPr="00C77D85">
        <w:rPr>
          <w:rFonts w:eastAsia="Arial Unicode MS" w:cs="Arial"/>
        </w:rPr>
        <w:t xml:space="preserve"> aby dostarczany wraz z monitorem OPS posiadał zainstalowany system operacyjny min. WIN 10Home PL OEM z pełną licencją użytkową. Nie dopuszcza się dostarczenia </w:t>
      </w:r>
      <w:proofErr w:type="spellStart"/>
      <w:r w:rsidRPr="00C77D85">
        <w:rPr>
          <w:rFonts w:eastAsia="Arial Unicode MS" w:cs="Arial"/>
        </w:rPr>
        <w:t>OPS’a</w:t>
      </w:r>
      <w:proofErr w:type="spellEnd"/>
      <w:r w:rsidRPr="00C77D85">
        <w:rPr>
          <w:rFonts w:eastAsia="Arial Unicode MS" w:cs="Arial"/>
        </w:rPr>
        <w:t xml:space="preserve"> bez zainstalowanego systemu operacyjnego lub z zainstalowanym systemem ograniczonym czasowo lub nie przeznaczonym do użytkowania w Polsce.</w:t>
      </w:r>
    </w:p>
    <w:p w:rsidR="00C77D85" w:rsidRPr="00C77D85" w:rsidRDefault="00C77D85" w:rsidP="00C77D85">
      <w:pPr>
        <w:spacing w:after="0"/>
        <w:jc w:val="both"/>
        <w:rPr>
          <w:rFonts w:eastAsia="Arial Unicode MS" w:cs="Arial"/>
        </w:rPr>
      </w:pPr>
    </w:p>
    <w:p w:rsidR="00C77D85" w:rsidRPr="00C77D85" w:rsidRDefault="00C77D85" w:rsidP="00C77D85">
      <w:pPr>
        <w:spacing w:after="0"/>
        <w:jc w:val="both"/>
        <w:rPr>
          <w:rFonts w:eastAsia="Arial Unicode MS" w:cs="Arial"/>
          <w:b/>
        </w:rPr>
      </w:pPr>
      <w:r w:rsidRPr="00C77D85">
        <w:rPr>
          <w:rFonts w:eastAsia="Arial Unicode MS" w:cs="Arial"/>
          <w:b/>
        </w:rPr>
        <w:t>Wymagane akcesoria dostarczone wraz z monitorem:</w:t>
      </w:r>
    </w:p>
    <w:p w:rsidR="00C77D85" w:rsidRPr="00C77D85" w:rsidRDefault="00C77D85" w:rsidP="00C77D85">
      <w:pPr>
        <w:spacing w:after="0"/>
        <w:jc w:val="both"/>
        <w:rPr>
          <w:rFonts w:eastAsia="Arial Unicode MS" w:cs="Arial"/>
        </w:rPr>
      </w:pPr>
    </w:p>
    <w:p w:rsidR="00C77D85" w:rsidRDefault="00C77D85" w:rsidP="00C77D85">
      <w:pPr>
        <w:spacing w:after="0"/>
        <w:jc w:val="both"/>
        <w:rPr>
          <w:rFonts w:eastAsia="Arial Unicode MS" w:cs="Arial"/>
        </w:rPr>
      </w:pPr>
      <w:r w:rsidRPr="00C77D85">
        <w:rPr>
          <w:rFonts w:eastAsia="Arial Unicode MS" w:cs="Arial"/>
        </w:rPr>
        <w:t xml:space="preserve">1 x przewód Audio </w:t>
      </w:r>
      <w:proofErr w:type="spellStart"/>
      <w:r w:rsidRPr="00C77D85">
        <w:rPr>
          <w:rFonts w:eastAsia="Arial Unicode MS" w:cs="Arial"/>
        </w:rPr>
        <w:t>MiniJack-MiniJack</w:t>
      </w:r>
      <w:proofErr w:type="spellEnd"/>
      <w:r w:rsidRPr="00C77D85">
        <w:rPr>
          <w:rFonts w:eastAsia="Arial Unicode MS" w:cs="Arial"/>
        </w:rPr>
        <w:t xml:space="preserve">, 1 x przewód VGA (min. 1.8m), 1 x Przewód HDMI (min. 1.8m), </w:t>
      </w:r>
      <w:r w:rsidRPr="00C77D85">
        <w:rPr>
          <w:rFonts w:eastAsia="Arial Unicode MS" w:cs="Arial"/>
        </w:rPr>
        <w:br/>
        <w:t xml:space="preserve">1 x przewód USB A/B (min. 1.8m), 1 x przewód zasilający, 1 x pisak, 1 x płyta CD z oprogramowaniem, </w:t>
      </w:r>
      <w:r w:rsidRPr="00C77D85">
        <w:rPr>
          <w:rFonts w:eastAsia="Arial Unicode MS" w:cs="Arial"/>
        </w:rPr>
        <w:br/>
        <w:t>1 x kluczyk zabezpieczający przedni panel sterują</w:t>
      </w:r>
      <w:r w:rsidR="007915E1">
        <w:rPr>
          <w:rFonts w:eastAsia="Arial Unicode MS" w:cs="Arial"/>
        </w:rPr>
        <w:t>cy, 1 x antenka wifi, 1 x pilot,</w:t>
      </w:r>
    </w:p>
    <w:p w:rsidR="007915E1" w:rsidRDefault="007915E1" w:rsidP="007915E1">
      <w:pPr>
        <w:spacing w:after="0"/>
        <w:jc w:val="both"/>
        <w:rPr>
          <w:rFonts w:eastAsia="Arial Unicode MS" w:cs="Arial"/>
        </w:rPr>
      </w:pPr>
      <w:r>
        <w:rPr>
          <w:rFonts w:eastAsia="Arial Unicode MS" w:cs="Arial"/>
        </w:rPr>
        <w:t>1</w:t>
      </w:r>
      <w:r>
        <w:rPr>
          <w:rFonts w:eastAsia="Arial Unicode MS" w:cs="Arial"/>
        </w:rPr>
        <w:t xml:space="preserve"> </w:t>
      </w:r>
      <w:r>
        <w:rPr>
          <w:rFonts w:eastAsia="Arial Unicode MS" w:cs="Arial"/>
        </w:rPr>
        <w:t xml:space="preserve">x </w:t>
      </w:r>
      <w:proofErr w:type="spellStart"/>
      <w:r>
        <w:rPr>
          <w:rFonts w:eastAsia="Arial Unicode MS" w:cs="Arial"/>
        </w:rPr>
        <w:t>Splitter</w:t>
      </w:r>
      <w:proofErr w:type="spellEnd"/>
      <w:r>
        <w:rPr>
          <w:rFonts w:eastAsia="Arial Unicode MS" w:cs="Arial"/>
        </w:rPr>
        <w:t xml:space="preserve"> – zgodnie z opisem:</w:t>
      </w:r>
    </w:p>
    <w:p w:rsidR="007915E1" w:rsidRDefault="007915E1" w:rsidP="007915E1">
      <w:p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Pozwala rozdzielić sygnał audio / wideo jednego źródła HDMI, takiego jak odtwarzacz </w:t>
      </w:r>
      <w:proofErr w:type="spellStart"/>
      <w:r w:rsidRPr="00E00382">
        <w:rPr>
          <w:rFonts w:eastAsia="Times New Roman" w:cs="Times New Roman"/>
          <w:lang w:eastAsia="pl-PL"/>
        </w:rPr>
        <w:t>BlueRay</w:t>
      </w:r>
      <w:proofErr w:type="spellEnd"/>
      <w:r w:rsidRPr="00E00382">
        <w:rPr>
          <w:rFonts w:eastAsia="Times New Roman" w:cs="Times New Roman"/>
          <w:lang w:eastAsia="pl-PL"/>
        </w:rPr>
        <w:t xml:space="preserve">, DVD, STB, PS3, </w:t>
      </w:r>
      <w:proofErr w:type="spellStart"/>
      <w:r w:rsidRPr="00E00382">
        <w:rPr>
          <w:rFonts w:eastAsia="Times New Roman" w:cs="Times New Roman"/>
          <w:lang w:eastAsia="pl-PL"/>
        </w:rPr>
        <w:t>etc</w:t>
      </w:r>
      <w:proofErr w:type="spellEnd"/>
      <w:r w:rsidRPr="00E00382">
        <w:rPr>
          <w:rFonts w:eastAsia="Times New Roman" w:cs="Times New Roman"/>
          <w:lang w:eastAsia="pl-PL"/>
        </w:rPr>
        <w:t xml:space="preserve"> .. na dwa monitory LCD, projektory, ekrany HD jednocześnie.</w:t>
      </w:r>
    </w:p>
    <w:p w:rsidR="007915E1" w:rsidRPr="00E00382" w:rsidRDefault="007915E1" w:rsidP="007915E1">
      <w:pPr>
        <w:spacing w:before="100" w:beforeAutospacing="1" w:after="100" w:afterAutospacing="1" w:line="240" w:lineRule="auto"/>
        <w:rPr>
          <w:rFonts w:eastAsia="Times New Roman" w:cs="Times New Roman"/>
          <w:lang w:eastAsia="pl-PL"/>
        </w:rPr>
      </w:pPr>
      <w:r w:rsidRPr="00E00382">
        <w:rPr>
          <w:rFonts w:eastAsia="Times New Roman" w:cs="Times New Roman"/>
          <w:b/>
          <w:bCs/>
          <w:lang w:eastAsia="pl-PL"/>
        </w:rPr>
        <w:br/>
        <w:t>Cechy:</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1 wejście, 2 wyjścia HDMI ;</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Możliwość przedłużenia odległości - do 30 m od źródła sygnału i do 25 m do odbiorników;</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3D;</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CEC;</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HDCP 1.2;</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Obsługiwane Audio: HD, w tym DTS-HD Master Audio / Dolby </w:t>
      </w:r>
      <w:proofErr w:type="spellStart"/>
      <w:r w:rsidRPr="00E00382">
        <w:rPr>
          <w:rFonts w:eastAsia="Times New Roman" w:cs="Times New Roman"/>
          <w:lang w:eastAsia="pl-PL"/>
        </w:rPr>
        <w:t>TrueHD</w:t>
      </w:r>
      <w:proofErr w:type="spellEnd"/>
      <w:r w:rsidRPr="00E00382">
        <w:rPr>
          <w:rFonts w:eastAsia="Times New Roman" w:cs="Times New Roman"/>
          <w:lang w:eastAsia="pl-PL"/>
        </w:rPr>
        <w:t xml:space="preserve"> / LPCM 7.1 / DTS / AC3 Dolby- / DSD;</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Obsługa Ultra HD rozdzielczość 3840 x 2160 i 3D, </w:t>
      </w:r>
      <w:proofErr w:type="spellStart"/>
      <w:r w:rsidRPr="00E00382">
        <w:rPr>
          <w:rFonts w:eastAsia="Times New Roman" w:cs="Times New Roman"/>
          <w:lang w:eastAsia="pl-PL"/>
        </w:rPr>
        <w:t>Deep</w:t>
      </w:r>
      <w:proofErr w:type="spellEnd"/>
      <w:r w:rsidRPr="00E00382">
        <w:rPr>
          <w:rFonts w:eastAsia="Times New Roman" w:cs="Times New Roman"/>
          <w:lang w:eastAsia="pl-PL"/>
        </w:rPr>
        <w:t xml:space="preserve"> </w:t>
      </w:r>
      <w:proofErr w:type="spellStart"/>
      <w:r w:rsidRPr="00E00382">
        <w:rPr>
          <w:rFonts w:eastAsia="Times New Roman" w:cs="Times New Roman"/>
          <w:lang w:eastAsia="pl-PL"/>
        </w:rPr>
        <w:t>Color</w:t>
      </w:r>
      <w:proofErr w:type="spellEnd"/>
      <w:r w:rsidRPr="00E00382">
        <w:rPr>
          <w:rFonts w:eastAsia="Times New Roman" w:cs="Times New Roman"/>
          <w:lang w:eastAsia="pl-PL"/>
        </w:rPr>
        <w:t xml:space="preserve"> 30bit, 36bit, Blu-ray 24/50 / 60fs / </w:t>
      </w:r>
      <w:proofErr w:type="spellStart"/>
      <w:r w:rsidRPr="00E00382">
        <w:rPr>
          <w:rFonts w:eastAsia="Times New Roman" w:cs="Times New Roman"/>
          <w:lang w:eastAsia="pl-PL"/>
        </w:rPr>
        <w:t>xvYCC</w:t>
      </w:r>
      <w:proofErr w:type="spellEnd"/>
      <w:r w:rsidRPr="00E00382">
        <w:rPr>
          <w:rFonts w:eastAsia="Times New Roman" w:cs="Times New Roman"/>
          <w:lang w:eastAsia="pl-PL"/>
        </w:rPr>
        <w:t>;</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Obsługa rozdzielczości ultra HD 4K * 2K;</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HDMI Obsługiwane rozdzielczości: 480i, 480p, 576i, 576p, 720p, 1080i, 1080p (50Hz, 60Hz), 1080p / 24Hz 3D 720p / 720p 3D 50Hz / 60Hz 3D, 4Kx2K;</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Kolor czarny;</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Temperatura pracy:</w:t>
      </w:r>
      <w:r>
        <w:rPr>
          <w:rFonts w:eastAsia="Times New Roman" w:cs="Times New Roman"/>
          <w:lang w:eastAsia="pl-PL"/>
        </w:rPr>
        <w:t xml:space="preserve"> </w:t>
      </w:r>
      <w:r w:rsidRPr="00E00382">
        <w:rPr>
          <w:rFonts w:eastAsia="Times New Roman" w:cs="Times New Roman"/>
          <w:lang w:eastAsia="pl-PL"/>
        </w:rPr>
        <w:t>od -10 do 55°C;</w:t>
      </w:r>
    </w:p>
    <w:p w:rsidR="007915E1" w:rsidRPr="00E00382" w:rsidRDefault="007915E1" w:rsidP="007915E1">
      <w:pPr>
        <w:spacing w:after="0" w:line="240" w:lineRule="auto"/>
        <w:rPr>
          <w:rFonts w:eastAsia="Times New Roman" w:cs="Times New Roman"/>
          <w:lang w:eastAsia="pl-PL"/>
        </w:rPr>
      </w:pPr>
      <w:r w:rsidRPr="00E00382">
        <w:rPr>
          <w:rFonts w:eastAsia="Times New Roman" w:cs="Times New Roman"/>
          <w:b/>
          <w:bCs/>
          <w:lang w:eastAsia="pl-PL"/>
        </w:rPr>
        <w:t>Wymiary:</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Szerokość 96 mm;</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Grubość: 59 mm;</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Wysokość 17 mm;</w:t>
      </w:r>
    </w:p>
    <w:p w:rsidR="007915E1"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Waga 98 g ;</w:t>
      </w:r>
    </w:p>
    <w:p w:rsidR="007915E1" w:rsidRPr="00C77D85" w:rsidRDefault="007915E1" w:rsidP="007915E1">
      <w:pPr>
        <w:spacing w:before="100" w:beforeAutospacing="1" w:after="100" w:afterAutospacing="1" w:line="240" w:lineRule="auto"/>
        <w:rPr>
          <w:rFonts w:eastAsia="Times New Roman" w:cs="Times New Roman"/>
          <w:lang w:eastAsia="pl-PL"/>
        </w:rPr>
      </w:pPr>
      <w:r w:rsidRPr="00C77D85">
        <w:rPr>
          <w:rFonts w:eastAsia="Times New Roman" w:cs="Times New Roman"/>
          <w:b/>
          <w:bCs/>
          <w:lang w:eastAsia="pl-PL"/>
        </w:rPr>
        <w:t>Zawartość opakowania:</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 xml:space="preserve">1x HDMI </w:t>
      </w:r>
      <w:proofErr w:type="spellStart"/>
      <w:r w:rsidRPr="00E00382">
        <w:rPr>
          <w:rFonts w:eastAsia="Times New Roman" w:cs="Times New Roman"/>
          <w:lang w:eastAsia="pl-PL"/>
        </w:rPr>
        <w:t>Splitter</w:t>
      </w:r>
      <w:proofErr w:type="spellEnd"/>
      <w:r w:rsidRPr="00E00382">
        <w:rPr>
          <w:rFonts w:eastAsia="Times New Roman" w:cs="Times New Roman"/>
          <w:lang w:eastAsia="pl-PL"/>
        </w:rPr>
        <w:t>;</w:t>
      </w:r>
    </w:p>
    <w:p w:rsidR="007915E1" w:rsidRPr="00E00382"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lastRenderedPageBreak/>
        <w:t>zasilacz 5V/1A;</w:t>
      </w:r>
    </w:p>
    <w:p w:rsidR="007915E1" w:rsidRDefault="007915E1" w:rsidP="007915E1">
      <w:pPr>
        <w:numPr>
          <w:ilvl w:val="0"/>
          <w:numId w:val="1"/>
        </w:numPr>
        <w:spacing w:before="100" w:beforeAutospacing="1" w:after="100" w:afterAutospacing="1" w:line="240" w:lineRule="auto"/>
        <w:rPr>
          <w:rFonts w:eastAsia="Times New Roman" w:cs="Times New Roman"/>
          <w:lang w:eastAsia="pl-PL"/>
        </w:rPr>
      </w:pPr>
      <w:r w:rsidRPr="00E00382">
        <w:rPr>
          <w:rFonts w:eastAsia="Times New Roman" w:cs="Times New Roman"/>
          <w:lang w:eastAsia="pl-PL"/>
        </w:rPr>
        <w:t>Instrukcja obsługi;</w:t>
      </w:r>
    </w:p>
    <w:p w:rsidR="007915E1" w:rsidRPr="009D18B4" w:rsidRDefault="007915E1" w:rsidP="007915E1">
      <w:pPr>
        <w:spacing w:before="100" w:beforeAutospacing="1" w:after="100" w:afterAutospacing="1" w:line="240" w:lineRule="auto"/>
        <w:rPr>
          <w:rFonts w:eastAsia="Times New Roman" w:cs="Times New Roman"/>
          <w:b/>
          <w:lang w:eastAsia="pl-PL"/>
        </w:rPr>
      </w:pPr>
      <w:r w:rsidRPr="009D18B4">
        <w:rPr>
          <w:rFonts w:eastAsia="Times New Roman" w:cs="Times New Roman"/>
          <w:b/>
          <w:lang w:eastAsia="pl-PL"/>
        </w:rPr>
        <w:t>1 x mysz optyczna, zgodnie z opisem:</w:t>
      </w:r>
    </w:p>
    <w:tbl>
      <w:tblPr>
        <w:tblW w:w="9356" w:type="dxa"/>
        <w:tblInd w:w="-284" w:type="dxa"/>
        <w:shd w:val="clear" w:color="auto" w:fill="FFFFFF"/>
        <w:tblLook w:val="04A0" w:firstRow="1" w:lastRow="0" w:firstColumn="1" w:lastColumn="0" w:noHBand="0" w:noVBand="1"/>
      </w:tblPr>
      <w:tblGrid>
        <w:gridCol w:w="4214"/>
        <w:gridCol w:w="5142"/>
      </w:tblGrid>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typ urządzenia</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mysz optyczna</w:t>
            </w:r>
          </w:p>
        </w:tc>
      </w:tr>
      <w:tr w:rsidR="007915E1" w:rsidTr="007915E1">
        <w:tc>
          <w:tcPr>
            <w:tcW w:w="4214" w:type="dxa"/>
            <w:shd w:val="clear" w:color="auto" w:fill="FFFFFF"/>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łączność</w:t>
            </w:r>
          </w:p>
        </w:tc>
        <w:tc>
          <w:tcPr>
            <w:tcW w:w="5142" w:type="dxa"/>
            <w:shd w:val="clear" w:color="auto" w:fill="FFFFFF"/>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bezprzewodowa</w:t>
            </w:r>
          </w:p>
        </w:tc>
      </w:tr>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przeznaczenie</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do biura</w:t>
            </w:r>
          </w:p>
        </w:tc>
      </w:tr>
      <w:tr w:rsidR="007915E1" w:rsidTr="007915E1">
        <w:tc>
          <w:tcPr>
            <w:tcW w:w="4214" w:type="dxa"/>
            <w:shd w:val="clear" w:color="auto" w:fill="FFFFFF"/>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komunikacja bezprzewodowa</w:t>
            </w:r>
          </w:p>
        </w:tc>
        <w:tc>
          <w:tcPr>
            <w:tcW w:w="5142" w:type="dxa"/>
            <w:shd w:val="clear" w:color="auto" w:fill="FFFFFF"/>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fale radiowe</w:t>
            </w:r>
          </w:p>
        </w:tc>
      </w:tr>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obszar odbioru fal</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2.4 GHz</w:t>
            </w:r>
          </w:p>
        </w:tc>
      </w:tr>
      <w:tr w:rsidR="007915E1" w:rsidTr="007915E1">
        <w:tc>
          <w:tcPr>
            <w:tcW w:w="4214" w:type="dxa"/>
            <w:shd w:val="clear" w:color="auto" w:fill="FFFFFF"/>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maksymalna rozdzielczość pracy</w:t>
            </w:r>
          </w:p>
        </w:tc>
        <w:tc>
          <w:tcPr>
            <w:tcW w:w="5142" w:type="dxa"/>
            <w:shd w:val="clear" w:color="auto" w:fill="FFFFFF"/>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 xml:space="preserve">1000 </w:t>
            </w:r>
            <w:proofErr w:type="spellStart"/>
            <w:r w:rsidRPr="003F13D0">
              <w:rPr>
                <w:rFonts w:eastAsia="Times New Roman" w:cs="Arial"/>
                <w:color w:val="1B1D1E"/>
                <w:lang w:eastAsia="pl-PL"/>
              </w:rPr>
              <w:t>dpi</w:t>
            </w:r>
            <w:proofErr w:type="spellEnd"/>
          </w:p>
        </w:tc>
      </w:tr>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zasięg</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25 m</w:t>
            </w:r>
          </w:p>
        </w:tc>
      </w:tr>
      <w:tr w:rsidR="007915E1" w:rsidTr="007915E1">
        <w:tc>
          <w:tcPr>
            <w:tcW w:w="4214" w:type="dxa"/>
            <w:shd w:val="clear" w:color="auto" w:fill="FFFFFF"/>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liczba przycisków</w:t>
            </w:r>
          </w:p>
        </w:tc>
        <w:tc>
          <w:tcPr>
            <w:tcW w:w="5142" w:type="dxa"/>
            <w:shd w:val="clear" w:color="auto" w:fill="FFFFFF"/>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3 szt.</w:t>
            </w:r>
          </w:p>
        </w:tc>
      </w:tr>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rolka przewijania</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1</w:t>
            </w:r>
          </w:p>
        </w:tc>
      </w:tr>
      <w:tr w:rsidR="007915E1" w:rsidTr="007915E1">
        <w:tc>
          <w:tcPr>
            <w:tcW w:w="4214" w:type="dxa"/>
            <w:shd w:val="clear" w:color="auto" w:fill="FFFFFF"/>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kolor</w:t>
            </w:r>
          </w:p>
        </w:tc>
        <w:tc>
          <w:tcPr>
            <w:tcW w:w="5142" w:type="dxa"/>
            <w:shd w:val="clear" w:color="auto" w:fill="FFFFFF"/>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czarny</w:t>
            </w:r>
          </w:p>
        </w:tc>
      </w:tr>
      <w:tr w:rsidR="007915E1" w:rsidTr="007915E1">
        <w:tc>
          <w:tcPr>
            <w:tcW w:w="4214" w:type="dxa"/>
            <w:shd w:val="clear" w:color="auto" w:fill="F8F8F8"/>
            <w:tcMar>
              <w:top w:w="75" w:type="dxa"/>
              <w:left w:w="0" w:type="dxa"/>
              <w:bottom w:w="75" w:type="dxa"/>
              <w:right w:w="225" w:type="dxa"/>
            </w:tcMar>
            <w:hideMark/>
          </w:tcPr>
          <w:p w:rsidR="007915E1" w:rsidRPr="003F13D0" w:rsidRDefault="007915E1">
            <w:pPr>
              <w:spacing w:after="0" w:line="240" w:lineRule="auto"/>
              <w:jc w:val="right"/>
              <w:rPr>
                <w:rFonts w:eastAsia="Times New Roman" w:cs="Arial"/>
                <w:color w:val="1B1D1E"/>
                <w:lang w:eastAsia="pl-PL"/>
              </w:rPr>
            </w:pPr>
            <w:r w:rsidRPr="003F13D0">
              <w:rPr>
                <w:rFonts w:eastAsia="Times New Roman" w:cs="Arial"/>
                <w:color w:val="1B1D1E"/>
                <w:lang w:eastAsia="pl-PL"/>
              </w:rPr>
              <w:t>inne cechy</w:t>
            </w:r>
          </w:p>
        </w:tc>
        <w:tc>
          <w:tcPr>
            <w:tcW w:w="5142" w:type="dxa"/>
            <w:shd w:val="clear" w:color="auto" w:fill="F8F8F8"/>
            <w:tcMar>
              <w:top w:w="75" w:type="dxa"/>
              <w:left w:w="225" w:type="dxa"/>
              <w:bottom w:w="75" w:type="dxa"/>
              <w:right w:w="0" w:type="dxa"/>
            </w:tcMar>
            <w:vAlign w:val="center"/>
            <w:hideMark/>
          </w:tcPr>
          <w:p w:rsidR="007915E1" w:rsidRPr="003F13D0" w:rsidRDefault="007915E1">
            <w:pPr>
              <w:spacing w:after="0" w:line="240" w:lineRule="auto"/>
              <w:rPr>
                <w:rFonts w:eastAsia="Times New Roman" w:cs="Arial"/>
                <w:color w:val="1B1D1E"/>
                <w:lang w:eastAsia="pl-PL"/>
              </w:rPr>
            </w:pPr>
            <w:r w:rsidRPr="003F13D0">
              <w:rPr>
                <w:rFonts w:eastAsia="Times New Roman" w:cs="Arial"/>
                <w:color w:val="1B1D1E"/>
                <w:lang w:eastAsia="pl-PL"/>
              </w:rPr>
              <w:t>technologia czujnika: zaawansowane śledzenie optyczne żywotność baterii: 18 miesięcy (żywotność baterii zależy od intensywności użytkowania i warunków pracy na komputerze) | zgodne systemy operacyjne: Windows 8, Windows 7, Windows Vista, Mac OS X 10.5 lub nowszy, Chrome OS, jądro Linux w wersji 2.6 lub nowszej</w:t>
            </w:r>
          </w:p>
        </w:tc>
      </w:tr>
    </w:tbl>
    <w:p w:rsidR="007915E1" w:rsidRPr="009D18B4" w:rsidRDefault="007915E1" w:rsidP="007915E1">
      <w:pPr>
        <w:spacing w:before="100" w:beforeAutospacing="1" w:after="100" w:afterAutospacing="1" w:line="240" w:lineRule="auto"/>
        <w:rPr>
          <w:rFonts w:eastAsia="Times New Roman" w:cs="Times New Roman"/>
          <w:b/>
          <w:lang w:eastAsia="pl-PL"/>
        </w:rPr>
      </w:pPr>
      <w:r w:rsidRPr="009D18B4">
        <w:rPr>
          <w:rFonts w:eastAsia="Times New Roman" w:cs="Times New Roman"/>
          <w:b/>
          <w:lang w:eastAsia="pl-PL"/>
        </w:rPr>
        <w:t>1 x klawiatura dla niedowidzących, zgodnie z opisem:</w:t>
      </w:r>
    </w:p>
    <w:p w:rsidR="009D18B4" w:rsidRPr="009D18B4" w:rsidRDefault="009D18B4" w:rsidP="009D18B4">
      <w:pPr>
        <w:spacing w:before="100" w:beforeAutospacing="1" w:after="100" w:afterAutospacing="1" w:line="240" w:lineRule="auto"/>
        <w:jc w:val="both"/>
        <w:rPr>
          <w:rFonts w:eastAsia="Times New Roman" w:cs="Times New Roman"/>
          <w:lang w:eastAsia="pl-PL"/>
        </w:rPr>
      </w:pPr>
      <w:r w:rsidRPr="009D18B4">
        <w:rPr>
          <w:rFonts w:eastAsia="Times New Roman" w:cs="Times New Roman"/>
          <w:lang w:eastAsia="pl-PL"/>
        </w:rPr>
        <w:t>Ergonomiczna klawiatura zaprojektowana specjalnie z myślą o niedowidzących użytkownikach. Duże wysokokontra</w:t>
      </w:r>
      <w:r>
        <w:rPr>
          <w:rFonts w:eastAsia="Times New Roman" w:cs="Times New Roman"/>
          <w:lang w:eastAsia="pl-PL"/>
        </w:rPr>
        <w:t xml:space="preserve">stowe klawisze z dużą czcionką. </w:t>
      </w:r>
      <w:r w:rsidRPr="009D18B4">
        <w:rPr>
          <w:rFonts w:eastAsia="Times New Roman" w:cs="Times New Roman"/>
          <w:lang w:eastAsia="pl-PL"/>
        </w:rPr>
        <w:t>Klawiatura musi posiadać standardowe 103 klawisze, łącznie z klawiaturą numeryczną, klawiszami funkcyjnymi oraz dziewięcio</w:t>
      </w:r>
      <w:r>
        <w:rPr>
          <w:rFonts w:eastAsia="Times New Roman" w:cs="Times New Roman"/>
          <w:lang w:eastAsia="pl-PL"/>
        </w:rPr>
        <w:t xml:space="preserve">ma klawiszami multimedialnymi. </w:t>
      </w:r>
      <w:r w:rsidRPr="009D18B4">
        <w:rPr>
          <w:rFonts w:eastAsia="Times New Roman" w:cs="Times New Roman"/>
          <w:lang w:eastAsia="pl-PL"/>
        </w:rPr>
        <w:t>Podzespoły zapewniają żywotność powyżej 10 milionów wciśnięć każdego klawisza.</w:t>
      </w:r>
    </w:p>
    <w:p w:rsidR="009D18B4" w:rsidRPr="009D18B4" w:rsidRDefault="009D18B4" w:rsidP="009D18B4">
      <w:pPr>
        <w:spacing w:before="100" w:beforeAutospacing="1" w:after="100" w:afterAutospacing="1" w:line="240" w:lineRule="auto"/>
        <w:rPr>
          <w:rFonts w:eastAsia="Times New Roman" w:cs="Times New Roman"/>
          <w:b/>
          <w:lang w:eastAsia="pl-PL"/>
        </w:rPr>
      </w:pPr>
      <w:r w:rsidRPr="009D18B4">
        <w:rPr>
          <w:rFonts w:eastAsia="Times New Roman" w:cs="Times New Roman"/>
          <w:b/>
          <w:lang w:eastAsia="pl-PL"/>
        </w:rPr>
        <w:t>Parametry</w:t>
      </w:r>
    </w:p>
    <w:p w:rsidR="009D18B4" w:rsidRPr="009D18B4" w:rsidRDefault="009D18B4" w:rsidP="009D18B4">
      <w:pPr>
        <w:spacing w:before="100" w:beforeAutospacing="1" w:after="0" w:line="240" w:lineRule="auto"/>
        <w:jc w:val="both"/>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standardowy format QWERTY (103 klawisze) z klawiaturą numeryczną oraz wszystkimi klawiszami funkcyjnymi F1-F12</w:t>
      </w:r>
    </w:p>
    <w:p w:rsidR="009D18B4" w:rsidRPr="009D18B4" w:rsidRDefault="009D18B4" w:rsidP="00467789">
      <w:pPr>
        <w:spacing w:after="0" w:line="240" w:lineRule="auto"/>
        <w:jc w:val="both"/>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9 klawiszy multimedialnych</w:t>
      </w:r>
    </w:p>
    <w:p w:rsidR="009D18B4" w:rsidRPr="009D18B4" w:rsidRDefault="009D18B4" w:rsidP="00467789">
      <w:pPr>
        <w:spacing w:after="0" w:line="240" w:lineRule="auto"/>
        <w:jc w:val="both"/>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Nowoczesny niski profil klawiszy</w:t>
      </w:r>
    </w:p>
    <w:p w:rsidR="009D18B4" w:rsidRPr="009D18B4" w:rsidRDefault="009D18B4" w:rsidP="00467789">
      <w:pPr>
        <w:spacing w:after="0" w:line="240" w:lineRule="auto"/>
        <w:jc w:val="both"/>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żywotność</w:t>
      </w:r>
      <w:r>
        <w:rPr>
          <w:rFonts w:eastAsia="Times New Roman" w:cs="Times New Roman"/>
          <w:lang w:eastAsia="pl-PL"/>
        </w:rPr>
        <w:t xml:space="preserve"> klawiszy: 10 milionów wciśnięć </w:t>
      </w:r>
      <w:proofErr w:type="spellStart"/>
      <w:r w:rsidRPr="009D18B4">
        <w:rPr>
          <w:rFonts w:eastAsia="Times New Roman" w:cs="Times New Roman"/>
          <w:lang w:eastAsia="pl-PL"/>
        </w:rPr>
        <w:t>interface</w:t>
      </w:r>
      <w:proofErr w:type="spellEnd"/>
      <w:r w:rsidRPr="009D18B4">
        <w:rPr>
          <w:rFonts w:eastAsia="Times New Roman" w:cs="Times New Roman"/>
          <w:lang w:eastAsia="pl-PL"/>
        </w:rPr>
        <w:t>: USB</w:t>
      </w:r>
    </w:p>
    <w:p w:rsidR="009D18B4" w:rsidRPr="009D18B4" w:rsidRDefault="009D18B4" w:rsidP="00467789">
      <w:pPr>
        <w:spacing w:line="240" w:lineRule="auto"/>
        <w:jc w:val="both"/>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Kompatybilność: Windows 10/8/7</w:t>
      </w:r>
    </w:p>
    <w:p w:rsidR="009D18B4" w:rsidRPr="009D18B4" w:rsidRDefault="009D18B4" w:rsidP="009D18B4">
      <w:pPr>
        <w:spacing w:before="100" w:beforeAutospacing="1" w:after="100" w:afterAutospacing="1" w:line="240" w:lineRule="auto"/>
        <w:rPr>
          <w:rFonts w:eastAsia="Times New Roman" w:cs="Times New Roman"/>
          <w:b/>
          <w:lang w:eastAsia="pl-PL"/>
        </w:rPr>
      </w:pPr>
      <w:r w:rsidRPr="009D18B4">
        <w:rPr>
          <w:rFonts w:eastAsia="Times New Roman" w:cs="Times New Roman"/>
          <w:b/>
          <w:lang w:eastAsia="pl-PL"/>
        </w:rPr>
        <w:t>Wymiary</w:t>
      </w:r>
    </w:p>
    <w:p w:rsidR="009D18B4" w:rsidRPr="009D18B4" w:rsidRDefault="009D18B4" w:rsidP="00467789">
      <w:pPr>
        <w:spacing w:after="0" w:line="240" w:lineRule="auto"/>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Szerokość: 445 mm</w:t>
      </w:r>
    </w:p>
    <w:p w:rsidR="009D18B4" w:rsidRPr="009D18B4" w:rsidRDefault="009D18B4" w:rsidP="00467789">
      <w:pPr>
        <w:spacing w:after="0" w:line="240" w:lineRule="auto"/>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Długość: 169 mm</w:t>
      </w:r>
    </w:p>
    <w:p w:rsidR="007915E1" w:rsidRDefault="009D18B4" w:rsidP="00467789">
      <w:pPr>
        <w:spacing w:after="0" w:line="240" w:lineRule="auto"/>
        <w:rPr>
          <w:rFonts w:eastAsia="Times New Roman" w:cs="Times New Roman"/>
          <w:lang w:eastAsia="pl-PL"/>
        </w:rPr>
      </w:pPr>
      <w:r w:rsidRPr="009D18B4">
        <w:rPr>
          <w:rFonts w:eastAsia="Times New Roman" w:cs="Times New Roman"/>
          <w:lang w:eastAsia="pl-PL"/>
        </w:rPr>
        <w:t>•</w:t>
      </w:r>
      <w:r w:rsidRPr="009D18B4">
        <w:rPr>
          <w:rFonts w:eastAsia="Times New Roman" w:cs="Times New Roman"/>
          <w:lang w:eastAsia="pl-PL"/>
        </w:rPr>
        <w:tab/>
        <w:t>Wysokość: 23 mm</w:t>
      </w:r>
    </w:p>
    <w:p w:rsidR="00467789" w:rsidRDefault="00467789" w:rsidP="00467789">
      <w:pPr>
        <w:spacing w:after="0" w:line="240" w:lineRule="auto"/>
        <w:rPr>
          <w:rFonts w:eastAsia="Times New Roman" w:cs="Times New Roman"/>
          <w:lang w:eastAsia="pl-PL"/>
        </w:rPr>
      </w:pPr>
    </w:p>
    <w:p w:rsidR="00467789" w:rsidRDefault="00467789" w:rsidP="00467789">
      <w:pPr>
        <w:spacing w:after="0" w:line="240" w:lineRule="auto"/>
        <w:rPr>
          <w:rFonts w:eastAsia="Times New Roman" w:cs="Times New Roman"/>
          <w:lang w:eastAsia="pl-PL"/>
        </w:rPr>
      </w:pPr>
    </w:p>
    <w:p w:rsidR="00467789" w:rsidRPr="007915E1" w:rsidRDefault="00467789" w:rsidP="00467789">
      <w:pPr>
        <w:spacing w:after="0" w:line="240" w:lineRule="auto"/>
        <w:rPr>
          <w:rFonts w:eastAsia="Times New Roman" w:cs="Times New Roman"/>
          <w:lang w:eastAsia="pl-PL"/>
        </w:rPr>
      </w:pPr>
    </w:p>
    <w:p w:rsidR="007915E1" w:rsidRPr="009D18B4" w:rsidRDefault="009D18B4" w:rsidP="00C77D85">
      <w:pPr>
        <w:spacing w:after="0"/>
        <w:jc w:val="both"/>
        <w:rPr>
          <w:rFonts w:eastAsia="Arial Unicode MS" w:cs="Arial"/>
          <w:b/>
        </w:rPr>
      </w:pPr>
      <w:r w:rsidRPr="009D18B4">
        <w:rPr>
          <w:rFonts w:eastAsia="Arial Unicode MS" w:cs="Arial"/>
          <w:b/>
        </w:rPr>
        <w:t>1 x Ławka uczniowska MDF z regulacją kąta nachylenia blatu, zgodnie z opisem:</w:t>
      </w:r>
    </w:p>
    <w:p w:rsidR="009D18B4" w:rsidRDefault="009D18B4" w:rsidP="00C77D85">
      <w:pPr>
        <w:spacing w:after="0"/>
        <w:jc w:val="both"/>
        <w:rPr>
          <w:rFonts w:eastAsia="Arial Unicode MS" w:cs="Arial"/>
        </w:rPr>
      </w:pP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Stelaż posiada regulację wysokości blatu</w:t>
      </w:r>
      <w:r>
        <w:rPr>
          <w:rFonts w:eastAsia="Arial Unicode MS" w:cs="Arial"/>
        </w:rPr>
        <w:t xml:space="preserve"> w zakresie rozmiarów od 3 do 6 </w:t>
      </w:r>
      <w:r w:rsidRPr="009D18B4">
        <w:rPr>
          <w:rFonts w:eastAsia="Arial Unicode MS" w:cs="Arial"/>
        </w:rPr>
        <w:t>zg</w:t>
      </w:r>
      <w:r>
        <w:rPr>
          <w:rFonts w:eastAsia="Arial Unicode MS" w:cs="Arial"/>
        </w:rPr>
        <w:t xml:space="preserve">odnie </w:t>
      </w:r>
      <w:r>
        <w:rPr>
          <w:rFonts w:eastAsia="Arial Unicode MS" w:cs="Arial"/>
        </w:rPr>
        <w:br/>
        <w:t xml:space="preserve">z obowiązującymi normami. </w:t>
      </w:r>
      <w:r w:rsidRPr="009D18B4">
        <w:rPr>
          <w:rFonts w:eastAsia="Arial Unicode MS" w:cs="Arial"/>
        </w:rPr>
        <w:t>Regulacja wysokości oraz kąta nachyle</w:t>
      </w:r>
      <w:r>
        <w:rPr>
          <w:rFonts w:eastAsia="Arial Unicode MS" w:cs="Arial"/>
        </w:rPr>
        <w:t xml:space="preserve">nia blatu. </w:t>
      </w:r>
      <w:r w:rsidRPr="009D18B4">
        <w:rPr>
          <w:rFonts w:eastAsia="Arial Unicode MS" w:cs="Arial"/>
        </w:rPr>
        <w:t>Ustawienie poc</w:t>
      </w:r>
      <w:r>
        <w:rPr>
          <w:rFonts w:eastAsia="Arial Unicode MS" w:cs="Arial"/>
        </w:rPr>
        <w:t xml:space="preserve">hylenia blatu w 2 położeniach. </w:t>
      </w:r>
      <w:r w:rsidRPr="009D18B4">
        <w:rPr>
          <w:rFonts w:eastAsia="Arial Unicode MS" w:cs="Arial"/>
        </w:rPr>
        <w:t>Blat ławki posiada wyprofilowane progi zabezpieczające zsuwaniu podręczników, zeszytów i przyborów szkolnych.</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 xml:space="preserve">Ławka posiada certyfikat dopuszczający do użytkowania w placówkach oświatowych. </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 xml:space="preserve">Stelaż wykonany z rury metalowej owalnej 38 x 20 x 1.5 mm, malowany farbą proszkową do użytku wewnątrz pomieszczeń. </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Na wszystkich otwartych częściach profili me</w:t>
      </w:r>
      <w:r>
        <w:rPr>
          <w:rFonts w:eastAsia="Arial Unicode MS" w:cs="Arial"/>
        </w:rPr>
        <w:t xml:space="preserve">talowych zamontowane zaślepki z </w:t>
      </w:r>
      <w:r w:rsidRPr="009D18B4">
        <w:rPr>
          <w:rFonts w:eastAsia="Arial Unicode MS" w:cs="Arial"/>
        </w:rPr>
        <w:t>tworzywa sztucznego.</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 xml:space="preserve">Profil poziomy stanowiący podstawę ławki oraz profil pionowy połączone ze sobą. </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 xml:space="preserve">Blat wykonany z płyty MDF pokrytej specjalistyczną okleiną PCV przeznaczoną do produkcji blatów. </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Wymiar blatu: 69 x 50 cm – ławka 1-osobowa,</w:t>
      </w:r>
    </w:p>
    <w:p w:rsidR="009D18B4" w:rsidRP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 xml:space="preserve">Krawędzie oraz naroża blatu ławki zaokrąglone. </w:t>
      </w:r>
    </w:p>
    <w:p w:rsidR="009D18B4" w:rsidRDefault="009D18B4" w:rsidP="009D18B4">
      <w:pPr>
        <w:spacing w:after="0"/>
        <w:jc w:val="both"/>
        <w:rPr>
          <w:rFonts w:eastAsia="Arial Unicode MS" w:cs="Arial"/>
        </w:rPr>
      </w:pPr>
      <w:r w:rsidRPr="009D18B4">
        <w:rPr>
          <w:rFonts w:eastAsia="Arial Unicode MS" w:cs="Arial"/>
        </w:rPr>
        <w:t>•</w:t>
      </w:r>
      <w:r w:rsidRPr="009D18B4">
        <w:rPr>
          <w:rFonts w:eastAsia="Arial Unicode MS" w:cs="Arial"/>
        </w:rPr>
        <w:tab/>
        <w:t>Kolorystyka blatu i stelaża do uzgodnienia z Zamawiającym.</w:t>
      </w:r>
    </w:p>
    <w:p w:rsidR="009D18B4" w:rsidRDefault="009D18B4" w:rsidP="009D18B4">
      <w:pPr>
        <w:spacing w:after="0"/>
        <w:jc w:val="both"/>
        <w:rPr>
          <w:rFonts w:eastAsia="Arial Unicode MS" w:cs="Arial"/>
        </w:rPr>
      </w:pPr>
    </w:p>
    <w:p w:rsidR="009D18B4" w:rsidRDefault="00023B69" w:rsidP="009D18B4">
      <w:pPr>
        <w:spacing w:after="0"/>
        <w:jc w:val="both"/>
        <w:rPr>
          <w:rFonts w:eastAsia="Arial Unicode MS" w:cs="Arial"/>
          <w:b/>
        </w:rPr>
      </w:pPr>
      <w:r w:rsidRPr="00023B69">
        <w:rPr>
          <w:rFonts w:eastAsia="Arial Unicode MS" w:cs="Arial"/>
          <w:b/>
        </w:rPr>
        <w:t>1 x krzesło, zgodnie z opisem:</w:t>
      </w:r>
    </w:p>
    <w:p w:rsidR="00023B69" w:rsidRDefault="00023B69" w:rsidP="009D18B4">
      <w:pPr>
        <w:spacing w:after="0"/>
        <w:jc w:val="both"/>
        <w:rPr>
          <w:rFonts w:eastAsia="Arial Unicode MS" w:cs="Arial"/>
          <w:b/>
        </w:rPr>
      </w:pPr>
    </w:p>
    <w:p w:rsidR="00467789" w:rsidRDefault="00467789" w:rsidP="009D18B4">
      <w:pPr>
        <w:spacing w:after="0"/>
        <w:jc w:val="both"/>
        <w:rPr>
          <w:rFonts w:eastAsia="Arial Unicode MS" w:cs="Arial"/>
          <w:b/>
        </w:rPr>
      </w:pPr>
    </w:p>
    <w:p w:rsidR="00023B69" w:rsidRDefault="00023B69" w:rsidP="009D18B4">
      <w:pPr>
        <w:spacing w:after="0"/>
        <w:jc w:val="both"/>
        <w:rPr>
          <w:rFonts w:eastAsia="Arial Unicode MS" w:cs="Arial"/>
        </w:rPr>
      </w:pPr>
      <w:r w:rsidRPr="00023B69">
        <w:rPr>
          <w:rFonts w:eastAsia="Arial Unicode MS" w:cs="Arial"/>
        </w:rPr>
        <w:t>Krzesło wyprofilowane, wklęsło-wypukła forma pozwalająca na prawidłowe ułożenie kręgosłupa, zaprojektowane zgodnie z zasadami ergonomii. Wkład siedziska oraz oparcia wykonany z tworzywa sztucznego – polietylen wysokociśnieniowy. Tapicerowane siedzisko i oparcie, materiał 100% poliester. Podstawa krzesła pięcioramienna wykonana z tworzywa sztucznego. Siedzisko osadzone na kolumnie gazowej w kolorze czarnym (wykonanie ze stali) z możliwością regulacji wysokości siedziska. Krzesło posiada podłokietniki tworzywowe bez możliwości regulacji wysokości. Krzesło posiada kółka, które nie rysują podłóg. Krzesło w rozmiarze 6 . Krzesło posiada certyfikat zgodności z normą: PN-EN 1335-1:2004; PN-EN 1335-2:2009. Kolorystyka tapicerki do uzgodnienia z Zamawiającym.</w:t>
      </w:r>
    </w:p>
    <w:p w:rsidR="00023B69" w:rsidRDefault="00023B69" w:rsidP="009D18B4">
      <w:pPr>
        <w:spacing w:after="0"/>
        <w:jc w:val="both"/>
        <w:rPr>
          <w:rFonts w:eastAsia="Arial Unicode MS" w:cs="Arial"/>
        </w:rPr>
      </w:pPr>
    </w:p>
    <w:p w:rsidR="00467789" w:rsidRDefault="00467789" w:rsidP="009D18B4">
      <w:pPr>
        <w:spacing w:after="0"/>
        <w:jc w:val="both"/>
        <w:rPr>
          <w:rFonts w:eastAsia="Arial Unicode MS" w:cs="Arial"/>
        </w:rPr>
      </w:pPr>
    </w:p>
    <w:p w:rsidR="00467789" w:rsidRDefault="00467789" w:rsidP="009D18B4">
      <w:pPr>
        <w:spacing w:after="0"/>
        <w:jc w:val="both"/>
        <w:rPr>
          <w:rFonts w:eastAsia="Arial Unicode MS" w:cs="Arial"/>
        </w:rPr>
      </w:pPr>
    </w:p>
    <w:p w:rsidR="00023B69" w:rsidRDefault="00023B69" w:rsidP="009D18B4">
      <w:pPr>
        <w:spacing w:after="0"/>
        <w:jc w:val="both"/>
        <w:rPr>
          <w:rFonts w:eastAsia="Arial Unicode MS" w:cs="Arial"/>
          <w:b/>
        </w:rPr>
      </w:pPr>
      <w:r w:rsidRPr="00023B69">
        <w:rPr>
          <w:rFonts w:eastAsia="Arial Unicode MS" w:cs="Arial"/>
          <w:b/>
        </w:rPr>
        <w:t>Wymiary:</w:t>
      </w:r>
    </w:p>
    <w:p w:rsidR="00023B69" w:rsidRPr="00023B69" w:rsidRDefault="00467789" w:rsidP="009D18B4">
      <w:pPr>
        <w:spacing w:after="0"/>
        <w:jc w:val="both"/>
        <w:rPr>
          <w:rFonts w:eastAsia="Arial Unicode MS" w:cs="Arial"/>
          <w:b/>
        </w:rPr>
      </w:pPr>
      <w:r>
        <w:rPr>
          <w:rFonts w:eastAsia="Arial Unicode MS" w:cs="Arial"/>
          <w:b/>
          <w:noProof/>
          <w:lang w:eastAsia="pl-PL"/>
        </w:rPr>
        <w:lastRenderedPageBreak/>
        <w:drawing>
          <wp:inline distT="0" distB="0" distL="0" distR="0" wp14:anchorId="199B6DD1">
            <wp:extent cx="5761355" cy="41027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102735"/>
                    </a:xfrm>
                    <a:prstGeom prst="rect">
                      <a:avLst/>
                    </a:prstGeom>
                    <a:noFill/>
                  </pic:spPr>
                </pic:pic>
              </a:graphicData>
            </a:graphic>
          </wp:inline>
        </w:drawing>
      </w:r>
    </w:p>
    <w:p w:rsidR="00C77D85" w:rsidRPr="00C77D85" w:rsidRDefault="00C77D85" w:rsidP="00C77D85">
      <w:pPr>
        <w:spacing w:after="0"/>
        <w:jc w:val="both"/>
        <w:rPr>
          <w:rFonts w:eastAsia="Arial Unicode MS" w:cs="Arial"/>
        </w:rPr>
      </w:pPr>
    </w:p>
    <w:p w:rsidR="00C77D85" w:rsidRPr="00C77D85" w:rsidRDefault="00C77D85" w:rsidP="00C77D85">
      <w:pPr>
        <w:spacing w:after="0"/>
        <w:jc w:val="both"/>
        <w:rPr>
          <w:rFonts w:eastAsia="Arial Unicode MS" w:cs="Arial"/>
        </w:rPr>
      </w:pPr>
    </w:p>
    <w:p w:rsidR="00C77D85" w:rsidRPr="00C77D85" w:rsidRDefault="00023B69" w:rsidP="00C77D85">
      <w:pPr>
        <w:spacing w:after="0"/>
        <w:jc w:val="both"/>
        <w:rPr>
          <w:rFonts w:eastAsia="Times New Roman"/>
          <w:b/>
          <w:bCs/>
          <w:color w:val="000000"/>
        </w:rPr>
      </w:pPr>
      <w:r>
        <w:rPr>
          <w:rFonts w:eastAsia="Times New Roman"/>
          <w:b/>
          <w:bCs/>
          <w:color w:val="000000"/>
        </w:rPr>
        <w:t xml:space="preserve">3. </w:t>
      </w:r>
      <w:r w:rsidR="00C77D85" w:rsidRPr="00C77D85">
        <w:rPr>
          <w:rFonts w:eastAsia="Times New Roman"/>
          <w:b/>
          <w:bCs/>
          <w:color w:val="000000"/>
        </w:rPr>
        <w:t xml:space="preserve">Wymagania dotyczące montażu </w:t>
      </w:r>
      <w:r>
        <w:rPr>
          <w:rFonts w:eastAsia="Times New Roman"/>
          <w:b/>
          <w:bCs/>
          <w:color w:val="000000"/>
        </w:rPr>
        <w:t xml:space="preserve">wszystkich zestawów, </w:t>
      </w:r>
      <w:r w:rsidR="00C77D85" w:rsidRPr="00C77D85">
        <w:rPr>
          <w:rFonts w:eastAsia="Times New Roman"/>
          <w:b/>
          <w:bCs/>
          <w:color w:val="000000"/>
        </w:rPr>
        <w:t>szkolenia</w:t>
      </w:r>
      <w:r>
        <w:rPr>
          <w:rFonts w:eastAsia="Times New Roman"/>
          <w:b/>
          <w:bCs/>
          <w:color w:val="000000"/>
        </w:rPr>
        <w:t xml:space="preserve"> i poradnika</w:t>
      </w:r>
      <w:r w:rsidR="00C77D85" w:rsidRPr="00C77D85">
        <w:rPr>
          <w:rFonts w:eastAsia="Times New Roman"/>
          <w:b/>
          <w:bCs/>
          <w:color w:val="000000"/>
        </w:rPr>
        <w:t>:</w:t>
      </w:r>
    </w:p>
    <w:p w:rsidR="00C77D85" w:rsidRPr="00C77D85" w:rsidRDefault="00C77D85" w:rsidP="00C77D85">
      <w:pPr>
        <w:spacing w:after="0"/>
        <w:jc w:val="both"/>
        <w:rPr>
          <w:rFonts w:eastAsia="Times New Roman"/>
          <w:b/>
          <w:bCs/>
          <w:color w:val="000000"/>
          <w:u w:val="single"/>
        </w:rPr>
      </w:pPr>
    </w:p>
    <w:p w:rsidR="00C77D85" w:rsidRPr="00C77D85" w:rsidRDefault="00C77D85" w:rsidP="00C77D85">
      <w:pPr>
        <w:spacing w:after="0"/>
        <w:jc w:val="both"/>
        <w:rPr>
          <w:rFonts w:eastAsia="Times New Roman"/>
          <w:b/>
          <w:bCs/>
          <w:color w:val="000000"/>
        </w:rPr>
      </w:pPr>
      <w:r w:rsidRPr="00C77D85">
        <w:rPr>
          <w:rFonts w:eastAsia="Times New Roman"/>
          <w:b/>
          <w:bCs/>
          <w:color w:val="000000"/>
        </w:rPr>
        <w:t xml:space="preserve">Montaż </w:t>
      </w:r>
      <w:r w:rsidRPr="00C77D85">
        <w:rPr>
          <w:rFonts w:eastAsia="Times New Roman"/>
          <w:color w:val="000000"/>
        </w:rPr>
        <w:t xml:space="preserve">– </w:t>
      </w:r>
      <w:r w:rsidRPr="00C77D85">
        <w:rPr>
          <w:rFonts w:eastAsia="Times New Roman"/>
        </w:rPr>
        <w:t xml:space="preserve">Wykonawca zobowiązany jest do </w:t>
      </w:r>
      <w:r w:rsidR="00023B69">
        <w:rPr>
          <w:rFonts w:eastAsia="Times New Roman"/>
        </w:rPr>
        <w:t>montażu wszystkich stanowisk</w:t>
      </w:r>
      <w:r w:rsidRPr="00C77D85">
        <w:rPr>
          <w:rFonts w:eastAsia="Times New Roman"/>
        </w:rPr>
        <w:t xml:space="preserve"> w miejscu wskazanym przez </w:t>
      </w:r>
      <w:r w:rsidR="00023B69">
        <w:rPr>
          <w:rFonts w:eastAsia="Times New Roman"/>
        </w:rPr>
        <w:t>władze uczelni</w:t>
      </w:r>
      <w:r w:rsidRPr="00C77D85">
        <w:rPr>
          <w:rFonts w:eastAsia="Times New Roman"/>
        </w:rPr>
        <w:t>. Montaż należy wykonać</w:t>
      </w:r>
      <w:r w:rsidRPr="00C77D85">
        <w:rPr>
          <w:rFonts w:eastAsia="Times New Roman"/>
          <w:color w:val="000000"/>
        </w:rPr>
        <w:t xml:space="preserve"> w oparciu o dedykowaną przez producenta podstawę mobilną </w:t>
      </w:r>
      <w:r w:rsidR="00023B69">
        <w:rPr>
          <w:rFonts w:eastAsia="Times New Roman"/>
          <w:color w:val="000000"/>
        </w:rPr>
        <w:br/>
      </w:r>
      <w:r w:rsidRPr="00C77D85">
        <w:rPr>
          <w:rFonts w:eastAsia="Times New Roman"/>
          <w:color w:val="000000"/>
        </w:rPr>
        <w:t>z wyprowadzeniem przewodów sygnałowych i zasilania. Przewody sygnałowe do podłączenia komputera (stacjonarny, notebook) muszą być zastosowane o odpowiedniej długości nie przekraczającej 10m. Instalacja oprogramowania do obsługi monitora interaktywnego na sprzęcie dostępnym w danym pomieszczeniu montażu zestawu. Kalibracja sprzętu.</w:t>
      </w:r>
    </w:p>
    <w:p w:rsidR="00C7790D" w:rsidRPr="00C7790D" w:rsidRDefault="00C7790D" w:rsidP="00C7790D">
      <w:pPr>
        <w:spacing w:after="0"/>
        <w:jc w:val="both"/>
        <w:rPr>
          <w:rFonts w:eastAsia="Times New Roman"/>
          <w:b/>
          <w:bCs/>
          <w:color w:val="000000"/>
        </w:rPr>
      </w:pPr>
    </w:p>
    <w:p w:rsidR="00C7790D" w:rsidRPr="00C7790D" w:rsidRDefault="00C7790D" w:rsidP="00C7790D">
      <w:pPr>
        <w:spacing w:after="0"/>
        <w:jc w:val="both"/>
        <w:rPr>
          <w:rFonts w:eastAsia="Times New Roman"/>
          <w:b/>
          <w:bCs/>
          <w:color w:val="000000"/>
        </w:rPr>
      </w:pPr>
      <w:r w:rsidRPr="00C7790D">
        <w:rPr>
          <w:rFonts w:eastAsia="Times New Roman"/>
          <w:b/>
          <w:bCs/>
          <w:color w:val="000000"/>
        </w:rPr>
        <w:t xml:space="preserve">Szkolenie </w:t>
      </w:r>
      <w:r w:rsidRPr="00C7790D">
        <w:rPr>
          <w:rFonts w:eastAsia="Times New Roman"/>
        </w:rPr>
        <w:t>– Wykonawca zob</w:t>
      </w:r>
      <w:r w:rsidR="00023B69">
        <w:rPr>
          <w:rFonts w:eastAsia="Times New Roman"/>
        </w:rPr>
        <w:t>owiązany jest do przeprowadzenia</w:t>
      </w:r>
      <w:r w:rsidRPr="00C7790D">
        <w:rPr>
          <w:rFonts w:eastAsia="Times New Roman"/>
        </w:rPr>
        <w:t xml:space="preserve"> </w:t>
      </w:r>
      <w:r w:rsidR="00467789">
        <w:rPr>
          <w:rFonts w:eastAsia="Times New Roman"/>
        </w:rPr>
        <w:t>3 godzin</w:t>
      </w:r>
      <w:r w:rsidRPr="00C7790D">
        <w:rPr>
          <w:rFonts w:eastAsia="Times New Roman"/>
        </w:rPr>
        <w:t xml:space="preserve"> płatnych szkoleń wdrożeniowych </w:t>
      </w:r>
      <w:r w:rsidR="003F13D0">
        <w:rPr>
          <w:rFonts w:eastAsia="Times New Roman"/>
        </w:rPr>
        <w:t xml:space="preserve">dla grupy 15 wykładowców </w:t>
      </w:r>
      <w:r w:rsidRPr="00C7790D">
        <w:rPr>
          <w:rFonts w:eastAsia="Times New Roman"/>
        </w:rPr>
        <w:t xml:space="preserve">z zakresu działania i wykorzystania zainstalowanego systemu interaktywnego oraz rozwiązywania prostych problemów związanych z eksploatacją. </w:t>
      </w:r>
    </w:p>
    <w:p w:rsidR="00C7790D" w:rsidRPr="00C7790D" w:rsidRDefault="00C7790D" w:rsidP="00C7790D">
      <w:pPr>
        <w:spacing w:after="0"/>
        <w:jc w:val="both"/>
        <w:rPr>
          <w:rFonts w:eastAsia="Arial Unicode MS" w:cs="Arial"/>
        </w:rPr>
      </w:pPr>
    </w:p>
    <w:p w:rsidR="00C7790D" w:rsidRPr="00C7790D" w:rsidRDefault="00C7790D" w:rsidP="00C7790D">
      <w:pPr>
        <w:spacing w:after="0"/>
        <w:jc w:val="both"/>
        <w:rPr>
          <w:rFonts w:eastAsia="Arial Unicode MS" w:cs="Arial"/>
        </w:rPr>
      </w:pPr>
      <w:r w:rsidRPr="00C7790D">
        <w:rPr>
          <w:rFonts w:cs="Calibri"/>
          <w:b/>
          <w:color w:val="000000"/>
        </w:rPr>
        <w:t>Poradnik</w:t>
      </w:r>
      <w:r w:rsidRPr="00C7790D">
        <w:rPr>
          <w:rFonts w:cs="Calibri"/>
          <w:color w:val="000000"/>
        </w:rPr>
        <w:t xml:space="preserve"> -  Wykonawca zobowiązany jest do przygotowania </w:t>
      </w:r>
      <w:r w:rsidR="003F13D0">
        <w:rPr>
          <w:rFonts w:cs="Calibri"/>
          <w:color w:val="000000"/>
        </w:rPr>
        <w:t>nieod</w:t>
      </w:r>
      <w:r w:rsidRPr="00C7790D">
        <w:rPr>
          <w:rFonts w:cs="Calibri"/>
          <w:color w:val="000000"/>
        </w:rPr>
        <w:t>płatnego poradnika obsługi monitora, który w formie elektronicznej można przesyłać zainteresowanym wykładowcom/studentom.</w:t>
      </w:r>
    </w:p>
    <w:p w:rsidR="00C7790D" w:rsidRDefault="00C7790D" w:rsidP="00C7790D">
      <w:pPr>
        <w:jc w:val="both"/>
      </w:pPr>
    </w:p>
    <w:p w:rsidR="003F13D0" w:rsidRDefault="003F13D0" w:rsidP="00C7790D">
      <w:pPr>
        <w:jc w:val="both"/>
        <w:rPr>
          <w:b/>
          <w:u w:val="single"/>
        </w:rPr>
      </w:pPr>
      <w:r>
        <w:rPr>
          <w:b/>
          <w:u w:val="single"/>
        </w:rPr>
        <w:t>Uwaga:</w:t>
      </w:r>
    </w:p>
    <w:p w:rsidR="003F13D0" w:rsidRPr="003F13D0" w:rsidRDefault="003F13D0" w:rsidP="003F13D0">
      <w:pPr>
        <w:spacing w:after="200" w:line="240" w:lineRule="auto"/>
        <w:ind w:left="720"/>
        <w:contextualSpacing/>
        <w:jc w:val="both"/>
        <w:rPr>
          <w:rFonts w:eastAsia="Calibri" w:cstheme="majorHAnsi"/>
          <w:b/>
          <w:color w:val="000000"/>
        </w:rPr>
      </w:pPr>
      <w:r w:rsidRPr="003F13D0">
        <w:rPr>
          <w:rFonts w:eastAsia="Calibri" w:cstheme="majorHAnsi"/>
          <w:b/>
          <w:color w:val="000000"/>
        </w:rPr>
        <w:t>Przy składaniu oferty Wykonawca powinien uwzględnić informację, że na podstawie ar</w:t>
      </w:r>
      <w:bookmarkStart w:id="0" w:name="_GoBack"/>
      <w:bookmarkEnd w:id="0"/>
      <w:r w:rsidRPr="003F13D0">
        <w:rPr>
          <w:rFonts w:eastAsia="Calibri" w:cstheme="majorHAnsi"/>
          <w:b/>
          <w:color w:val="000000"/>
        </w:rPr>
        <w:t xml:space="preserve">t. 83 ust. 1 pkt 26 a ustawy z dnia 11 marca 2004 r. o podatku od towarów i usług (Dz. U. 2018 r., poz. 2174) </w:t>
      </w:r>
      <w:r w:rsidRPr="003F13D0">
        <w:rPr>
          <w:rFonts w:eastAsia="Calibri" w:cstheme="majorHAnsi"/>
          <w:b/>
          <w:color w:val="000000"/>
        </w:rPr>
        <w:t>monitory</w:t>
      </w:r>
      <w:r w:rsidRPr="003F13D0">
        <w:rPr>
          <w:rFonts w:eastAsia="Calibri" w:cstheme="majorHAnsi"/>
          <w:b/>
          <w:color w:val="000000"/>
        </w:rPr>
        <w:t xml:space="preserve"> – </w:t>
      </w:r>
      <w:r w:rsidRPr="003F13D0">
        <w:rPr>
          <w:rFonts w:eastAsia="Calibri" w:cstheme="majorHAnsi"/>
          <w:b/>
          <w:color w:val="000000"/>
        </w:rPr>
        <w:t>11</w:t>
      </w:r>
      <w:r w:rsidRPr="003F13D0">
        <w:rPr>
          <w:rFonts w:eastAsia="Calibri" w:cstheme="majorHAnsi"/>
          <w:b/>
          <w:color w:val="000000"/>
        </w:rPr>
        <w:t xml:space="preserve"> szt.</w:t>
      </w:r>
      <w:r w:rsidRPr="003F13D0">
        <w:rPr>
          <w:rFonts w:eastAsia="Calibri" w:cstheme="majorHAnsi"/>
          <w:b/>
          <w:color w:val="000000"/>
        </w:rPr>
        <w:t xml:space="preserve"> oraz zintegrowany</w:t>
      </w:r>
      <w:r w:rsidRPr="003F13D0">
        <w:rPr>
          <w:rFonts w:eastAsia="Calibri" w:cstheme="majorHAnsi"/>
          <w:b/>
          <w:color w:val="000000"/>
        </w:rPr>
        <w:t xml:space="preserve"> komputer </w:t>
      </w:r>
      <w:r w:rsidRPr="003F13D0">
        <w:rPr>
          <w:rFonts w:eastAsia="Calibri" w:cstheme="majorHAnsi"/>
          <w:b/>
          <w:color w:val="000000"/>
        </w:rPr>
        <w:t xml:space="preserve">OPS 1 -1 szt. </w:t>
      </w:r>
      <w:r w:rsidRPr="003F13D0">
        <w:rPr>
          <w:rFonts w:eastAsia="Calibri" w:cstheme="majorHAnsi"/>
          <w:b/>
          <w:color w:val="000000"/>
        </w:rPr>
        <w:t xml:space="preserve">mogą być zakupione przez Zamawiającego ze stawką podatku VAT  0%. </w:t>
      </w:r>
    </w:p>
    <w:p w:rsidR="00C7790D" w:rsidRPr="00C7790D" w:rsidRDefault="00C7790D" w:rsidP="00C7790D">
      <w:pPr>
        <w:jc w:val="both"/>
        <w:rPr>
          <w:b/>
        </w:rPr>
      </w:pPr>
    </w:p>
    <w:sectPr w:rsidR="00C7790D" w:rsidRPr="00C7790D" w:rsidSect="009605A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B4" w:rsidRDefault="00FA17B4" w:rsidP="00C7790D">
      <w:pPr>
        <w:spacing w:after="0" w:line="240" w:lineRule="auto"/>
      </w:pPr>
      <w:r>
        <w:separator/>
      </w:r>
    </w:p>
  </w:endnote>
  <w:endnote w:type="continuationSeparator" w:id="0">
    <w:p w:rsidR="00FA17B4" w:rsidRDefault="00FA17B4" w:rsidP="00C7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14286"/>
      <w:docPartObj>
        <w:docPartGallery w:val="Page Numbers (Bottom of Page)"/>
        <w:docPartUnique/>
      </w:docPartObj>
    </w:sdtPr>
    <w:sdtContent>
      <w:p w:rsidR="00C7790D" w:rsidRDefault="00C7790D">
        <w:pPr>
          <w:pStyle w:val="Stopka"/>
          <w:jc w:val="right"/>
        </w:pPr>
        <w:r>
          <w:fldChar w:fldCharType="begin"/>
        </w:r>
        <w:r>
          <w:instrText>PAGE   \* MERGEFORMAT</w:instrText>
        </w:r>
        <w:r>
          <w:fldChar w:fldCharType="separate"/>
        </w:r>
        <w:r w:rsidR="003F13D0">
          <w:rPr>
            <w:noProof/>
          </w:rPr>
          <w:t>8</w:t>
        </w:r>
        <w:r>
          <w:fldChar w:fldCharType="end"/>
        </w:r>
      </w:p>
    </w:sdtContent>
  </w:sdt>
  <w:p w:rsidR="00C7790D" w:rsidRDefault="00C779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B4" w:rsidRDefault="00FA17B4" w:rsidP="00C7790D">
      <w:pPr>
        <w:spacing w:after="0" w:line="240" w:lineRule="auto"/>
      </w:pPr>
      <w:r>
        <w:separator/>
      </w:r>
    </w:p>
  </w:footnote>
  <w:footnote w:type="continuationSeparator" w:id="0">
    <w:p w:rsidR="00FA17B4" w:rsidRDefault="00FA17B4" w:rsidP="00C77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F8D"/>
    <w:multiLevelType w:val="hybridMultilevel"/>
    <w:tmpl w:val="86E43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AC0E0C"/>
    <w:multiLevelType w:val="multilevel"/>
    <w:tmpl w:val="E12A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7F"/>
    <w:rsid w:val="00023B69"/>
    <w:rsid w:val="001B24E4"/>
    <w:rsid w:val="003F13D0"/>
    <w:rsid w:val="00467789"/>
    <w:rsid w:val="005F4E2A"/>
    <w:rsid w:val="007915E1"/>
    <w:rsid w:val="0087477F"/>
    <w:rsid w:val="009605AC"/>
    <w:rsid w:val="009D18B4"/>
    <w:rsid w:val="00C7790D"/>
    <w:rsid w:val="00C77D85"/>
    <w:rsid w:val="00E00382"/>
    <w:rsid w:val="00FA1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C728-51BA-4288-A3C5-1D2413E4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790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C77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90D"/>
  </w:style>
  <w:style w:type="paragraph" w:styleId="Stopka">
    <w:name w:val="footer"/>
    <w:basedOn w:val="Normalny"/>
    <w:link w:val="StopkaZnak"/>
    <w:uiPriority w:val="99"/>
    <w:unhideWhenUsed/>
    <w:rsid w:val="00C77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90D"/>
  </w:style>
  <w:style w:type="paragraph" w:styleId="Tekstdymka">
    <w:name w:val="Balloon Text"/>
    <w:basedOn w:val="Normalny"/>
    <w:link w:val="TekstdymkaZnak"/>
    <w:uiPriority w:val="99"/>
    <w:semiHidden/>
    <w:unhideWhenUsed/>
    <w:rsid w:val="003F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2626">
      <w:bodyDiv w:val="1"/>
      <w:marLeft w:val="0"/>
      <w:marRight w:val="0"/>
      <w:marTop w:val="0"/>
      <w:marBottom w:val="0"/>
      <w:divBdr>
        <w:top w:val="none" w:sz="0" w:space="0" w:color="auto"/>
        <w:left w:val="none" w:sz="0" w:space="0" w:color="auto"/>
        <w:bottom w:val="none" w:sz="0" w:space="0" w:color="auto"/>
        <w:right w:val="none" w:sz="0" w:space="0" w:color="auto"/>
      </w:divBdr>
    </w:div>
    <w:div w:id="662242531">
      <w:bodyDiv w:val="1"/>
      <w:marLeft w:val="0"/>
      <w:marRight w:val="0"/>
      <w:marTop w:val="0"/>
      <w:marBottom w:val="0"/>
      <w:divBdr>
        <w:top w:val="none" w:sz="0" w:space="0" w:color="auto"/>
        <w:left w:val="none" w:sz="0" w:space="0" w:color="auto"/>
        <w:bottom w:val="none" w:sz="0" w:space="0" w:color="auto"/>
        <w:right w:val="none" w:sz="0" w:space="0" w:color="auto"/>
      </w:divBdr>
    </w:div>
    <w:div w:id="1252393154">
      <w:bodyDiv w:val="1"/>
      <w:marLeft w:val="0"/>
      <w:marRight w:val="0"/>
      <w:marTop w:val="0"/>
      <w:marBottom w:val="0"/>
      <w:divBdr>
        <w:top w:val="none" w:sz="0" w:space="0" w:color="auto"/>
        <w:left w:val="none" w:sz="0" w:space="0" w:color="auto"/>
        <w:bottom w:val="none" w:sz="0" w:space="0" w:color="auto"/>
        <w:right w:val="none" w:sz="0" w:space="0" w:color="auto"/>
      </w:divBdr>
    </w:div>
    <w:div w:id="16789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2967</Words>
  <Characters>17806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Kruszyńska</dc:creator>
  <cp:keywords/>
  <dc:description/>
  <cp:lastModifiedBy>Anna Kruszyńska</cp:lastModifiedBy>
  <cp:revision>3</cp:revision>
  <cp:lastPrinted>2019-11-25T10:56:00Z</cp:lastPrinted>
  <dcterms:created xsi:type="dcterms:W3CDTF">2019-11-25T10:12:00Z</dcterms:created>
  <dcterms:modified xsi:type="dcterms:W3CDTF">2019-11-25T10:56:00Z</dcterms:modified>
</cp:coreProperties>
</file>